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F2E38" w14:textId="77777777" w:rsidR="009E0DFA" w:rsidRPr="002E5FFC" w:rsidRDefault="009564B1">
      <w:pPr>
        <w:spacing w:before="73" w:line="242" w:lineRule="auto"/>
        <w:ind w:left="121" w:right="230"/>
        <w:rPr>
          <w:sz w:val="48"/>
          <w:lang w:val="el-GR"/>
        </w:rPr>
      </w:pPr>
      <w:r w:rsidRPr="002E5FFC">
        <w:rPr>
          <w:sz w:val="48"/>
          <w:lang w:val="el-GR"/>
        </w:rPr>
        <w:t xml:space="preserve">Πρωτόκολλο Λειτουργίας </w:t>
      </w:r>
      <w:r w:rsidR="002E5FFC">
        <w:rPr>
          <w:sz w:val="48"/>
        </w:rPr>
        <w:t>Camping</w:t>
      </w:r>
      <w:r w:rsidR="002E5FFC" w:rsidRPr="002E5FFC">
        <w:rPr>
          <w:sz w:val="48"/>
          <w:lang w:val="el-GR"/>
        </w:rPr>
        <w:t xml:space="preserve"> </w:t>
      </w:r>
      <w:r w:rsidR="002E5FFC">
        <w:rPr>
          <w:sz w:val="48"/>
        </w:rPr>
        <w:t>Andros</w:t>
      </w:r>
      <w:r w:rsidR="002E5FFC" w:rsidRPr="002E5FFC">
        <w:rPr>
          <w:sz w:val="48"/>
          <w:lang w:val="el-GR"/>
        </w:rPr>
        <w:t xml:space="preserve"> </w:t>
      </w:r>
      <w:r w:rsidRPr="002E5FFC">
        <w:rPr>
          <w:sz w:val="48"/>
          <w:lang w:val="el-GR"/>
        </w:rPr>
        <w:t xml:space="preserve">υπό </w:t>
      </w:r>
      <w:r>
        <w:rPr>
          <w:sz w:val="48"/>
        </w:rPr>
        <w:t>Covid</w:t>
      </w:r>
      <w:r w:rsidRPr="002E5FFC">
        <w:rPr>
          <w:sz w:val="48"/>
          <w:lang w:val="el-GR"/>
        </w:rPr>
        <w:t>-19</w:t>
      </w:r>
    </w:p>
    <w:p w14:paraId="7A2D0351" w14:textId="77777777" w:rsidR="009E0DFA" w:rsidRPr="002E5FFC" w:rsidRDefault="009E0DFA">
      <w:pPr>
        <w:pStyle w:val="BodyText"/>
        <w:spacing w:before="1"/>
        <w:ind w:left="0"/>
        <w:rPr>
          <w:sz w:val="59"/>
          <w:lang w:val="el-GR"/>
        </w:rPr>
      </w:pPr>
    </w:p>
    <w:p w14:paraId="2BE526B3" w14:textId="77777777" w:rsidR="009E0DFA" w:rsidRPr="002E5FFC" w:rsidRDefault="009564B1">
      <w:pPr>
        <w:pStyle w:val="Heading1"/>
        <w:rPr>
          <w:lang w:val="el-GR"/>
        </w:rPr>
      </w:pPr>
      <w:r w:rsidRPr="002E5FFC">
        <w:rPr>
          <w:lang w:val="el-GR"/>
        </w:rPr>
        <w:t>Γενικά</w:t>
      </w:r>
    </w:p>
    <w:p w14:paraId="110A66A4" w14:textId="77777777" w:rsidR="00FA1313" w:rsidRDefault="00FA1313">
      <w:pPr>
        <w:pStyle w:val="BodyText"/>
        <w:spacing w:before="95"/>
        <w:rPr>
          <w:lang w:val="el-GR"/>
        </w:rPr>
      </w:pPr>
    </w:p>
    <w:p w14:paraId="57104B3D" w14:textId="77777777" w:rsidR="00FA1313" w:rsidRPr="00FA1313" w:rsidRDefault="00FA1313" w:rsidP="00FA1313">
      <w:pPr>
        <w:pStyle w:val="BodyText"/>
        <w:spacing w:before="211"/>
        <w:ind w:right="129"/>
        <w:rPr>
          <w:b/>
          <w:lang w:val="el-GR"/>
        </w:rPr>
      </w:pPr>
      <w:r w:rsidRPr="00FA1313">
        <w:rPr>
          <w:b/>
          <w:lang w:val="el-GR"/>
        </w:rPr>
        <w:t xml:space="preserve">Η άφιξη στο </w:t>
      </w:r>
      <w:r w:rsidRPr="00FA1313">
        <w:rPr>
          <w:b/>
        </w:rPr>
        <w:t>camping</w:t>
      </w:r>
      <w:r w:rsidRPr="00FA1313">
        <w:rPr>
          <w:b/>
          <w:lang w:val="el-GR"/>
        </w:rPr>
        <w:t xml:space="preserve"> πρέπει να γίνεται μόνο ύστερα από τηλεφωνική ή ηλεκτρονική κράτηση</w:t>
      </w:r>
      <w:r>
        <w:rPr>
          <w:b/>
          <w:lang w:val="el-GR"/>
        </w:rPr>
        <w:t>.</w:t>
      </w:r>
    </w:p>
    <w:p w14:paraId="27233CB4" w14:textId="77777777" w:rsidR="00FA1313" w:rsidRDefault="00FA1313">
      <w:pPr>
        <w:pStyle w:val="BodyText"/>
        <w:spacing w:before="95"/>
        <w:rPr>
          <w:lang w:val="el-GR"/>
        </w:rPr>
      </w:pPr>
    </w:p>
    <w:p w14:paraId="0DDC7B31" w14:textId="77777777" w:rsidR="009E0DFA" w:rsidRPr="002E5FFC" w:rsidRDefault="009564B1">
      <w:pPr>
        <w:pStyle w:val="BodyText"/>
        <w:spacing w:before="95"/>
        <w:rPr>
          <w:lang w:val="el-GR"/>
        </w:rPr>
      </w:pPr>
      <w:r w:rsidRPr="002E5FFC">
        <w:rPr>
          <w:lang w:val="el-GR"/>
        </w:rPr>
        <w:t xml:space="preserve">Απαγορεύεται η είσοδος </w:t>
      </w:r>
      <w:r w:rsidR="00B84304">
        <w:rPr>
          <w:lang w:val="el-GR"/>
        </w:rPr>
        <w:t>, η διέλευση , η παραμονή καθώς και η χρήση των εγκαταστάσεων από μη διαμένοντες στο κατάλυμα.</w:t>
      </w:r>
    </w:p>
    <w:p w14:paraId="5E6ECA4F" w14:textId="77777777" w:rsidR="009E0DFA" w:rsidRPr="003039B2" w:rsidRDefault="009564B1">
      <w:pPr>
        <w:pStyle w:val="BodyText"/>
        <w:spacing w:before="211"/>
        <w:ind w:right="129"/>
        <w:rPr>
          <w:lang w:val="el-GR"/>
        </w:rPr>
      </w:pPr>
      <w:r w:rsidRPr="002E5FFC">
        <w:rPr>
          <w:lang w:val="el-GR"/>
        </w:rPr>
        <w:t xml:space="preserve">Η διεύθυνση του </w:t>
      </w:r>
      <w:r>
        <w:t>camping</w:t>
      </w:r>
      <w:r w:rsidRPr="002E5FFC">
        <w:rPr>
          <w:lang w:val="el-GR"/>
        </w:rPr>
        <w:t xml:space="preserve"> </w:t>
      </w:r>
      <w:r w:rsidR="00A20A0B">
        <w:rPr>
          <w:lang w:val="el-GR"/>
        </w:rPr>
        <w:t xml:space="preserve">δύναται να </w:t>
      </w:r>
      <w:r w:rsidRPr="002E5FFC">
        <w:rPr>
          <w:lang w:val="el-GR"/>
        </w:rPr>
        <w:t xml:space="preserve">τηρεί αρχείο που διατηρείται με ευθύνη της, για όλα τα άτομα που διαμένουν ή διέμειναν σε αυτό – όνομα, εθνικότητα, ημερομηνία άφιξης και αναχώρησης, στοιχεία επικοινωνίας (διεύθυνση, τηλέφωνο, </w:t>
      </w:r>
      <w:r>
        <w:t>email</w:t>
      </w:r>
      <w:r w:rsidRPr="002E5FFC">
        <w:rPr>
          <w:lang w:val="el-GR"/>
        </w:rPr>
        <w:t>) σε κάθε κατασκηνωτικό μέσο είτε ανήκει στο</w:t>
      </w:r>
      <w:r w:rsidR="002E5FFC">
        <w:rPr>
          <w:lang w:val="el-GR"/>
        </w:rPr>
        <w:t>υς πελάτες είτε στην επιχείρηση</w:t>
      </w:r>
      <w:r w:rsidR="002E5FFC" w:rsidRPr="002E5FFC">
        <w:rPr>
          <w:lang w:val="el-GR"/>
        </w:rPr>
        <w:t>.</w:t>
      </w:r>
    </w:p>
    <w:p w14:paraId="5B542BCA" w14:textId="77777777" w:rsidR="003039B2" w:rsidRDefault="003039B2">
      <w:pPr>
        <w:pStyle w:val="BodyText"/>
        <w:spacing w:before="211"/>
        <w:ind w:right="129"/>
        <w:rPr>
          <w:lang w:val="el-GR"/>
        </w:rPr>
      </w:pPr>
      <w:r>
        <w:rPr>
          <w:lang w:val="el-GR"/>
        </w:rPr>
        <w:t>Τα συγκεκριμένα αρχεία θα διατηρηθούν μέχρι το τέλος της σεζόν και μετά θα καταστραφούν.</w:t>
      </w:r>
    </w:p>
    <w:p w14:paraId="4720BE39" w14:textId="77777777" w:rsidR="00FA1313" w:rsidRDefault="00FA1313" w:rsidP="00FA1313">
      <w:pPr>
        <w:pStyle w:val="BodyText"/>
        <w:spacing w:before="0"/>
        <w:ind w:left="0" w:right="468"/>
        <w:rPr>
          <w:b/>
          <w:lang w:val="el-GR"/>
        </w:rPr>
      </w:pPr>
    </w:p>
    <w:p w14:paraId="4E2E6261" w14:textId="77777777" w:rsidR="009E0DFA" w:rsidRDefault="009564B1" w:rsidP="00FA1313">
      <w:pPr>
        <w:pStyle w:val="BodyText"/>
        <w:spacing w:before="0"/>
        <w:ind w:right="468"/>
        <w:rPr>
          <w:lang w:val="el-GR"/>
        </w:rPr>
      </w:pPr>
      <w:r w:rsidRPr="002E5FFC">
        <w:rPr>
          <w:lang w:val="el-GR"/>
        </w:rPr>
        <w:t>Συνιστάται να προτιμώνται οι ηλεκτρονικές συναλλαγές</w:t>
      </w:r>
      <w:r w:rsidR="00FA1313">
        <w:rPr>
          <w:lang w:val="el-GR"/>
        </w:rPr>
        <w:t>.</w:t>
      </w:r>
      <w:r w:rsidRPr="002E5FFC">
        <w:rPr>
          <w:lang w:val="el-GR"/>
        </w:rPr>
        <w:t xml:space="preserve"> </w:t>
      </w:r>
    </w:p>
    <w:p w14:paraId="6480FCA0" w14:textId="77777777" w:rsidR="00DF5B01" w:rsidRDefault="00DF5B01" w:rsidP="00FA1313">
      <w:pPr>
        <w:pStyle w:val="BodyText"/>
        <w:spacing w:before="0"/>
        <w:ind w:right="468"/>
        <w:rPr>
          <w:lang w:val="el-GR"/>
        </w:rPr>
      </w:pPr>
    </w:p>
    <w:p w14:paraId="43687AB7" w14:textId="77777777" w:rsidR="00DF5B01" w:rsidRPr="00DF5B01" w:rsidRDefault="00DF5B01" w:rsidP="00FA1313">
      <w:pPr>
        <w:pStyle w:val="BodyText"/>
        <w:spacing w:before="0"/>
        <w:ind w:right="468"/>
        <w:rPr>
          <w:lang w:val="el-GR"/>
        </w:rPr>
      </w:pPr>
      <w:r w:rsidRPr="00F32016">
        <w:rPr>
          <w:b/>
          <w:lang w:val="el-GR"/>
        </w:rPr>
        <w:t xml:space="preserve">Σε περίπτωση συμπτωμάτων όπως πυρετός, βήχας, συνάχι, έλλειψη όσφρησης &amp; γεύσης θα πρέπει </w:t>
      </w:r>
      <w:r w:rsidR="00FD2464" w:rsidRPr="00F32016">
        <w:rPr>
          <w:b/>
        </w:rPr>
        <w:t>o</w:t>
      </w:r>
      <w:r w:rsidR="00FD2464" w:rsidRPr="00F32016">
        <w:rPr>
          <w:b/>
          <w:lang w:val="el-GR"/>
        </w:rPr>
        <w:t xml:space="preserve"> κατασκηνωτής να παραμείνει στο κατασκηνωτικό του μέσο και </w:t>
      </w:r>
      <w:r w:rsidRPr="00F32016">
        <w:rPr>
          <w:b/>
          <w:lang w:val="el-GR"/>
        </w:rPr>
        <w:t>να τ</w:t>
      </w:r>
      <w:r w:rsidR="00FD2464" w:rsidRPr="00F32016">
        <w:rPr>
          <w:b/>
          <w:lang w:val="el-GR"/>
        </w:rPr>
        <w:t>ο</w:t>
      </w:r>
      <w:r w:rsidRPr="00F32016">
        <w:rPr>
          <w:b/>
          <w:lang w:val="el-GR"/>
        </w:rPr>
        <w:t xml:space="preserve"> αναφέρ</w:t>
      </w:r>
      <w:r w:rsidR="00FD2464" w:rsidRPr="00F32016">
        <w:rPr>
          <w:b/>
          <w:lang w:val="el-GR"/>
        </w:rPr>
        <w:t>ει</w:t>
      </w:r>
      <w:r w:rsidRPr="00F32016">
        <w:rPr>
          <w:b/>
          <w:lang w:val="el-GR"/>
        </w:rPr>
        <w:t xml:space="preserve"> στον Υπεύθυνο του </w:t>
      </w:r>
      <w:r w:rsidRPr="00F32016">
        <w:rPr>
          <w:b/>
        </w:rPr>
        <w:t>Camping</w:t>
      </w:r>
      <w:r w:rsidRPr="00DF5B01">
        <w:rPr>
          <w:lang w:val="el-GR"/>
        </w:rPr>
        <w:t>.</w:t>
      </w:r>
    </w:p>
    <w:p w14:paraId="1A388A3C" w14:textId="77777777" w:rsidR="009E0DFA" w:rsidRPr="002E5FFC" w:rsidRDefault="009E0DFA">
      <w:pPr>
        <w:pStyle w:val="BodyText"/>
        <w:spacing w:before="3"/>
        <w:ind w:left="0"/>
        <w:rPr>
          <w:lang w:val="el-GR"/>
        </w:rPr>
      </w:pPr>
    </w:p>
    <w:p w14:paraId="061BEBC7" w14:textId="77777777" w:rsidR="009E0DFA" w:rsidRPr="002E5FFC" w:rsidRDefault="009564B1">
      <w:pPr>
        <w:pStyle w:val="BodyText"/>
        <w:spacing w:before="0"/>
        <w:ind w:right="149"/>
        <w:rPr>
          <w:lang w:val="el-GR"/>
        </w:rPr>
      </w:pPr>
      <w:r w:rsidRPr="002E5FFC">
        <w:rPr>
          <w:lang w:val="el-GR"/>
        </w:rPr>
        <w:t xml:space="preserve">Οποιαδήποτε παράβαση των οδηγιών και κανονισμών θα πρέπει να αναφέρεται στο αρμόδιο άτομο του </w:t>
      </w:r>
      <w:r>
        <w:t>camping</w:t>
      </w:r>
      <w:r w:rsidRPr="002E5FFC">
        <w:rPr>
          <w:lang w:val="el-GR"/>
        </w:rPr>
        <w:t xml:space="preserve"> για την πρόληψη κρουσμάτων </w:t>
      </w:r>
      <w:r>
        <w:t>Covid</w:t>
      </w:r>
      <w:r w:rsidRPr="002E5FFC">
        <w:rPr>
          <w:lang w:val="el-GR"/>
        </w:rPr>
        <w:t>-19.</w:t>
      </w:r>
    </w:p>
    <w:p w14:paraId="7830EBCF" w14:textId="77777777" w:rsidR="009E0DFA" w:rsidRPr="002E5FFC" w:rsidRDefault="009E0DFA">
      <w:pPr>
        <w:pStyle w:val="BodyText"/>
        <w:spacing w:before="0"/>
        <w:ind w:left="0"/>
        <w:rPr>
          <w:sz w:val="30"/>
          <w:lang w:val="el-GR"/>
        </w:rPr>
      </w:pPr>
    </w:p>
    <w:p w14:paraId="07D35F16" w14:textId="77777777" w:rsidR="009E0DFA" w:rsidRPr="002E5FFC" w:rsidRDefault="009E0DFA">
      <w:pPr>
        <w:pStyle w:val="BodyText"/>
        <w:spacing w:before="1"/>
        <w:ind w:left="0"/>
        <w:rPr>
          <w:sz w:val="34"/>
          <w:lang w:val="el-GR"/>
        </w:rPr>
      </w:pPr>
    </w:p>
    <w:p w14:paraId="52F37E45" w14:textId="77777777" w:rsidR="009E0DFA" w:rsidRPr="002E5FFC" w:rsidRDefault="009564B1">
      <w:pPr>
        <w:pStyle w:val="Heading1"/>
        <w:rPr>
          <w:lang w:val="el-GR"/>
        </w:rPr>
      </w:pPr>
      <w:r w:rsidRPr="002E5FFC">
        <w:rPr>
          <w:lang w:val="el-GR"/>
        </w:rPr>
        <w:t>Πρόληψη</w:t>
      </w:r>
    </w:p>
    <w:p w14:paraId="62400E82" w14:textId="77777777" w:rsidR="009E0DFA" w:rsidRPr="002E5FFC" w:rsidRDefault="009564B1">
      <w:pPr>
        <w:pStyle w:val="Heading2"/>
        <w:spacing w:before="286"/>
        <w:rPr>
          <w:lang w:val="el-GR"/>
        </w:rPr>
      </w:pPr>
      <w:r w:rsidRPr="002E5FFC">
        <w:rPr>
          <w:lang w:val="el-GR"/>
        </w:rPr>
        <w:t>Ενημέρωση-Εκπαίδευση προσωπικού</w:t>
      </w:r>
    </w:p>
    <w:p w14:paraId="4E796B37" w14:textId="77777777" w:rsidR="00FA1313" w:rsidRDefault="009564B1">
      <w:pPr>
        <w:pStyle w:val="BodyText"/>
        <w:spacing w:before="88"/>
        <w:ind w:right="146"/>
        <w:rPr>
          <w:lang w:val="el-GR"/>
        </w:rPr>
      </w:pPr>
      <w:r w:rsidRPr="002E5FFC">
        <w:rPr>
          <w:lang w:val="el-GR"/>
        </w:rPr>
        <w:t xml:space="preserve">Το προσωπικό του </w:t>
      </w:r>
      <w:r>
        <w:t>camping</w:t>
      </w:r>
      <w:r w:rsidRPr="002E5FFC">
        <w:rPr>
          <w:lang w:val="el-GR"/>
        </w:rPr>
        <w:t xml:space="preserve"> είναι ενημερωμένο και εκπαιδευμένο ανάλογα με τα καθήκοντά του στα εξής: </w:t>
      </w:r>
    </w:p>
    <w:p w14:paraId="2312FC97" w14:textId="77777777" w:rsidR="00FA1313" w:rsidRDefault="009564B1" w:rsidP="00FA1313">
      <w:pPr>
        <w:pStyle w:val="BodyText"/>
        <w:numPr>
          <w:ilvl w:val="0"/>
          <w:numId w:val="2"/>
        </w:numPr>
        <w:spacing w:before="88"/>
        <w:ind w:right="146"/>
        <w:rPr>
          <w:lang w:val="el-GR"/>
        </w:rPr>
      </w:pPr>
      <w:r w:rsidRPr="002E5FFC">
        <w:rPr>
          <w:lang w:val="el-GR"/>
        </w:rPr>
        <w:t xml:space="preserve">στη χρήση μέσων ατομικής προστασίας, </w:t>
      </w:r>
    </w:p>
    <w:p w14:paraId="2A70FE01" w14:textId="77777777" w:rsidR="00FA1313" w:rsidRDefault="00B84304" w:rsidP="00FA1313">
      <w:pPr>
        <w:pStyle w:val="BodyText"/>
        <w:numPr>
          <w:ilvl w:val="0"/>
          <w:numId w:val="2"/>
        </w:numPr>
        <w:spacing w:before="88"/>
        <w:ind w:right="146"/>
        <w:rPr>
          <w:lang w:val="el-GR"/>
        </w:rPr>
      </w:pPr>
      <w:r>
        <w:rPr>
          <w:lang w:val="el-GR"/>
        </w:rPr>
        <w:t xml:space="preserve">στη λήψη βασικών μέτρων αποφυγής μετάδοσης του </w:t>
      </w:r>
      <w:proofErr w:type="spellStart"/>
      <w:r>
        <w:rPr>
          <w:lang w:val="el-GR"/>
        </w:rPr>
        <w:t>κορωνοϊού</w:t>
      </w:r>
      <w:proofErr w:type="spellEnd"/>
      <w:r>
        <w:rPr>
          <w:lang w:val="el-GR"/>
        </w:rPr>
        <w:t xml:space="preserve"> –</w:t>
      </w:r>
      <w:r>
        <w:t>COVID</w:t>
      </w:r>
      <w:r w:rsidRPr="00B84304">
        <w:rPr>
          <w:lang w:val="el-GR"/>
        </w:rPr>
        <w:t>-19,</w:t>
      </w:r>
    </w:p>
    <w:p w14:paraId="4BCD3B56" w14:textId="77777777" w:rsidR="00FA1313" w:rsidRDefault="009564B1" w:rsidP="00FA1313">
      <w:pPr>
        <w:pStyle w:val="BodyText"/>
        <w:numPr>
          <w:ilvl w:val="0"/>
          <w:numId w:val="2"/>
        </w:numPr>
        <w:spacing w:before="88"/>
        <w:ind w:right="146"/>
        <w:rPr>
          <w:lang w:val="el-GR"/>
        </w:rPr>
      </w:pPr>
      <w:r w:rsidRPr="002E5FFC">
        <w:rPr>
          <w:lang w:val="el-GR"/>
        </w:rPr>
        <w:t xml:space="preserve">στην εφαρμογή της ατομικής υγιεινής και της κοινωνικής απόστασης, </w:t>
      </w:r>
    </w:p>
    <w:p w14:paraId="1B6A3D51" w14:textId="77777777" w:rsidR="00FA1313" w:rsidRDefault="009564B1" w:rsidP="00FA1313">
      <w:pPr>
        <w:pStyle w:val="BodyText"/>
        <w:numPr>
          <w:ilvl w:val="0"/>
          <w:numId w:val="2"/>
        </w:numPr>
        <w:spacing w:before="88"/>
        <w:ind w:right="146"/>
        <w:rPr>
          <w:lang w:val="el-GR"/>
        </w:rPr>
      </w:pPr>
      <w:r w:rsidRPr="002E5FFC">
        <w:rPr>
          <w:lang w:val="el-GR"/>
        </w:rPr>
        <w:t xml:space="preserve">στο σχέδιο για τη διαχείριση ύποπτου περιστατικού </w:t>
      </w:r>
      <w:r>
        <w:t>Covid</w:t>
      </w:r>
      <w:r w:rsidRPr="002E5FFC">
        <w:rPr>
          <w:lang w:val="el-GR"/>
        </w:rPr>
        <w:t>-19,</w:t>
      </w:r>
    </w:p>
    <w:p w14:paraId="55BF158E" w14:textId="77777777" w:rsidR="009E0DFA" w:rsidRPr="002E5FFC" w:rsidRDefault="009564B1" w:rsidP="00FA1313">
      <w:pPr>
        <w:pStyle w:val="BodyText"/>
        <w:numPr>
          <w:ilvl w:val="0"/>
          <w:numId w:val="2"/>
        </w:numPr>
        <w:spacing w:before="88"/>
        <w:ind w:right="146"/>
        <w:rPr>
          <w:lang w:val="el-GR"/>
        </w:rPr>
      </w:pPr>
      <w:r w:rsidRPr="002E5FFC">
        <w:rPr>
          <w:lang w:val="el-GR"/>
        </w:rPr>
        <w:lastRenderedPageBreak/>
        <w:t xml:space="preserve">καθώς και στους λοιπούς ειδικούς κανονισμούς του </w:t>
      </w:r>
      <w:r>
        <w:t>camping</w:t>
      </w:r>
      <w:r w:rsidRPr="002E5FFC">
        <w:rPr>
          <w:lang w:val="el-GR"/>
        </w:rPr>
        <w:t xml:space="preserve"> για την πρόληψη της λοίμωξης </w:t>
      </w:r>
      <w:r>
        <w:t>Covid</w:t>
      </w:r>
      <w:r w:rsidRPr="002E5FFC">
        <w:rPr>
          <w:lang w:val="el-GR"/>
        </w:rPr>
        <w:t>-19.</w:t>
      </w:r>
    </w:p>
    <w:p w14:paraId="1EAACD38" w14:textId="77777777" w:rsidR="009E0DFA" w:rsidRPr="002E5FFC" w:rsidRDefault="009E0DFA">
      <w:pPr>
        <w:pStyle w:val="BodyText"/>
        <w:spacing w:before="0"/>
        <w:ind w:left="0"/>
        <w:rPr>
          <w:sz w:val="30"/>
          <w:lang w:val="el-GR"/>
        </w:rPr>
      </w:pPr>
    </w:p>
    <w:p w14:paraId="198F8EA6" w14:textId="77777777" w:rsidR="009E0DFA" w:rsidRPr="002E5FFC" w:rsidRDefault="009E0DFA">
      <w:pPr>
        <w:pStyle w:val="BodyText"/>
        <w:spacing w:before="5"/>
        <w:ind w:left="0"/>
        <w:rPr>
          <w:sz w:val="28"/>
          <w:lang w:val="el-GR"/>
        </w:rPr>
      </w:pPr>
    </w:p>
    <w:p w14:paraId="33603DB6" w14:textId="77777777" w:rsidR="009E0DFA" w:rsidRPr="002E5FFC" w:rsidRDefault="009564B1">
      <w:pPr>
        <w:pStyle w:val="Heading2"/>
        <w:rPr>
          <w:lang w:val="el-GR"/>
        </w:rPr>
      </w:pPr>
      <w:r w:rsidRPr="002E5FFC">
        <w:rPr>
          <w:lang w:val="el-GR"/>
        </w:rPr>
        <w:t>Μέτρα Πρόληψης</w:t>
      </w:r>
    </w:p>
    <w:p w14:paraId="0E2C4CEE" w14:textId="77777777" w:rsidR="009E0DFA" w:rsidRPr="002E5FFC" w:rsidRDefault="009564B1">
      <w:pPr>
        <w:pStyle w:val="BodyText"/>
        <w:spacing w:before="88"/>
        <w:ind w:right="354"/>
        <w:rPr>
          <w:lang w:val="el-GR"/>
        </w:rPr>
      </w:pPr>
      <w:r w:rsidRPr="002E5FFC">
        <w:rPr>
          <w:lang w:val="el-GR"/>
        </w:rPr>
        <w:t xml:space="preserve">Με την ευθύνη της διοίκησης του </w:t>
      </w:r>
      <w:r>
        <w:t>camping</w:t>
      </w:r>
      <w:r w:rsidR="00B84304">
        <w:rPr>
          <w:lang w:val="el-GR"/>
        </w:rPr>
        <w:t xml:space="preserve"> θα παρέχονται πληροφορίες και</w:t>
      </w:r>
      <w:r w:rsidRPr="002E5FFC">
        <w:rPr>
          <w:lang w:val="el-GR"/>
        </w:rPr>
        <w:t xml:space="preserve"> εκπαίδευση στο προσωπικό για τα μέτρα ατομικής υγιεινής:</w:t>
      </w:r>
    </w:p>
    <w:p w14:paraId="549009D2" w14:textId="77777777" w:rsidR="009E0DFA" w:rsidRPr="002E5FFC" w:rsidRDefault="009E0DFA">
      <w:pPr>
        <w:rPr>
          <w:lang w:val="el-GR"/>
        </w:rPr>
        <w:sectPr w:rsidR="009E0DFA" w:rsidRPr="002E5FFC">
          <w:type w:val="continuous"/>
          <w:pgSz w:w="11920" w:h="16860"/>
          <w:pgMar w:top="1260" w:right="1680" w:bottom="280" w:left="1680" w:header="720" w:footer="720" w:gutter="0"/>
          <w:cols w:space="720"/>
        </w:sectPr>
      </w:pPr>
    </w:p>
    <w:p w14:paraId="34D5A271" w14:textId="77777777" w:rsidR="009E0DFA" w:rsidRPr="002E5FFC" w:rsidRDefault="009564B1">
      <w:pPr>
        <w:pStyle w:val="ListParagraph"/>
        <w:numPr>
          <w:ilvl w:val="0"/>
          <w:numId w:val="1"/>
        </w:numPr>
        <w:tabs>
          <w:tab w:val="left" w:pos="842"/>
          <w:tab w:val="left" w:pos="843"/>
        </w:tabs>
        <w:spacing w:before="75"/>
        <w:ind w:right="623"/>
        <w:rPr>
          <w:lang w:val="el-GR"/>
        </w:rPr>
      </w:pPr>
      <w:r w:rsidRPr="002E5FFC">
        <w:rPr>
          <w:lang w:val="el-GR"/>
        </w:rPr>
        <w:lastRenderedPageBreak/>
        <w:t>Τεχνικές υγιεινής χεριών (συχνό πλύσιμο των χεριών με σαπούνι και νερό για τουλάχιστον 20 δευτερόλεπτα, η χρήση γαντιών δεν υποκαθιστά την υγιεινή των</w:t>
      </w:r>
      <w:r w:rsidRPr="002E5FFC">
        <w:rPr>
          <w:spacing w:val="-6"/>
          <w:lang w:val="el-GR"/>
        </w:rPr>
        <w:t xml:space="preserve"> </w:t>
      </w:r>
      <w:r w:rsidRPr="002E5FFC">
        <w:rPr>
          <w:lang w:val="el-GR"/>
        </w:rPr>
        <w:t>χεριών).</w:t>
      </w:r>
    </w:p>
    <w:p w14:paraId="02C5AB23" w14:textId="77777777" w:rsidR="009E0DFA" w:rsidRPr="002E5FFC" w:rsidRDefault="009564B1">
      <w:pPr>
        <w:pStyle w:val="ListParagraph"/>
        <w:numPr>
          <w:ilvl w:val="0"/>
          <w:numId w:val="1"/>
        </w:numPr>
        <w:tabs>
          <w:tab w:val="left" w:pos="842"/>
          <w:tab w:val="left" w:pos="843"/>
        </w:tabs>
        <w:ind w:right="151"/>
        <w:rPr>
          <w:lang w:val="el-GR"/>
        </w:rPr>
      </w:pPr>
      <w:r w:rsidRPr="002E5FFC">
        <w:rPr>
          <w:lang w:val="el-GR"/>
        </w:rPr>
        <w:t>Μετά από ποιες δραστηριότητες θα πρέπει να πλένονται τα χέρια π.χ. τα χέρια πρέπει να πλένονται μετά από κάθε επαφή με άλλο άτομο ή τις αναπνευστικές εκκρίσεις αυτού (σάλια, σταγονίδια), με αντικείμενα που αγγίζονται από άλλα άτομα όπως κουπαστές, χειρολαβές κ.α., πριν την τοποθέτηση της μάσκας, πριν και μετά τη χρήση της τουαλέτας, πριν από το φαγητό, πριν ακουμπήσουμε το πρόσωπο</w:t>
      </w:r>
      <w:r w:rsidRPr="002E5FFC">
        <w:rPr>
          <w:spacing w:val="-9"/>
          <w:lang w:val="el-GR"/>
        </w:rPr>
        <w:t xml:space="preserve"> </w:t>
      </w:r>
      <w:r w:rsidRPr="002E5FFC">
        <w:rPr>
          <w:lang w:val="el-GR"/>
        </w:rPr>
        <w:t>κτλ.</w:t>
      </w:r>
    </w:p>
    <w:p w14:paraId="74430845" w14:textId="77777777" w:rsidR="009E0DFA" w:rsidRPr="002E5FFC" w:rsidRDefault="009564B1">
      <w:pPr>
        <w:pStyle w:val="ListParagraph"/>
        <w:numPr>
          <w:ilvl w:val="0"/>
          <w:numId w:val="1"/>
        </w:numPr>
        <w:tabs>
          <w:tab w:val="left" w:pos="842"/>
          <w:tab w:val="left" w:pos="843"/>
        </w:tabs>
        <w:spacing w:before="4"/>
        <w:ind w:right="687"/>
        <w:rPr>
          <w:lang w:val="el-GR"/>
        </w:rPr>
      </w:pPr>
      <w:r w:rsidRPr="002E5FFC">
        <w:rPr>
          <w:lang w:val="el-GR"/>
        </w:rPr>
        <w:t>Σε ποιες περιπτώσεις συνίσταται η χρήση αντισηπτικών αντί για πλύσιμο των χεριών (π.χ. εάν τα χέρια δεν είναι εμφανώς λερωμένα, μπορεί να χρησιμοποιηθεί εναλλακτικά αλκοολούχο</w:t>
      </w:r>
      <w:r w:rsidRPr="002E5FFC">
        <w:rPr>
          <w:spacing w:val="-20"/>
          <w:lang w:val="el-GR"/>
        </w:rPr>
        <w:t xml:space="preserve"> </w:t>
      </w:r>
      <w:r w:rsidRPr="002E5FFC">
        <w:rPr>
          <w:lang w:val="el-GR"/>
        </w:rPr>
        <w:t>διάλυμα).</w:t>
      </w:r>
    </w:p>
    <w:p w14:paraId="4AA145DD" w14:textId="77777777" w:rsidR="009E0DFA" w:rsidRPr="002E5FFC" w:rsidRDefault="009564B1">
      <w:pPr>
        <w:pStyle w:val="ListParagraph"/>
        <w:numPr>
          <w:ilvl w:val="0"/>
          <w:numId w:val="1"/>
        </w:numPr>
        <w:tabs>
          <w:tab w:val="left" w:pos="842"/>
          <w:tab w:val="left" w:pos="843"/>
        </w:tabs>
        <w:ind w:right="1100"/>
        <w:rPr>
          <w:lang w:val="el-GR"/>
        </w:rPr>
      </w:pPr>
      <w:r w:rsidRPr="002E5FFC">
        <w:rPr>
          <w:lang w:val="el-GR"/>
        </w:rPr>
        <w:t>Στη σχολαστική τήρηση των μέτρων υγιεινής, και συγκεκριμένα: αποφυγή επαφής των χεριών με το στόμα, τη μύτη ή τα</w:t>
      </w:r>
      <w:r w:rsidRPr="002E5FFC">
        <w:rPr>
          <w:spacing w:val="-35"/>
          <w:lang w:val="el-GR"/>
        </w:rPr>
        <w:t xml:space="preserve"> </w:t>
      </w:r>
      <w:r w:rsidRPr="002E5FFC">
        <w:rPr>
          <w:lang w:val="el-GR"/>
        </w:rPr>
        <w:t>μάτια.</w:t>
      </w:r>
    </w:p>
    <w:p w14:paraId="2802175D" w14:textId="77777777" w:rsidR="009E0DFA" w:rsidRPr="002E5FFC" w:rsidRDefault="009564B1">
      <w:pPr>
        <w:pStyle w:val="ListParagraph"/>
        <w:numPr>
          <w:ilvl w:val="0"/>
          <w:numId w:val="1"/>
        </w:numPr>
        <w:tabs>
          <w:tab w:val="left" w:pos="842"/>
          <w:tab w:val="left" w:pos="843"/>
        </w:tabs>
        <w:ind w:right="1707"/>
        <w:rPr>
          <w:lang w:val="el-GR"/>
        </w:rPr>
      </w:pPr>
      <w:r w:rsidRPr="002E5FFC">
        <w:rPr>
          <w:lang w:val="el-GR"/>
        </w:rPr>
        <w:t>Αποφυγή επαφής με ασθενείς που έχουν συμπτώματα του αναπνευστικού.</w:t>
      </w:r>
    </w:p>
    <w:p w14:paraId="734709B9" w14:textId="77777777" w:rsidR="009E0DFA" w:rsidRDefault="009564B1">
      <w:pPr>
        <w:pStyle w:val="ListParagraph"/>
        <w:numPr>
          <w:ilvl w:val="0"/>
          <w:numId w:val="1"/>
        </w:numPr>
        <w:tabs>
          <w:tab w:val="left" w:pos="842"/>
          <w:tab w:val="left" w:pos="843"/>
        </w:tabs>
        <w:spacing w:before="1"/>
        <w:ind w:hanging="362"/>
      </w:pPr>
      <w:r>
        <w:t>Κα</w:t>
      </w:r>
      <w:proofErr w:type="spellStart"/>
      <w:r>
        <w:t>τάλληλη</w:t>
      </w:r>
      <w:proofErr w:type="spellEnd"/>
      <w:r>
        <w:t xml:space="preserve"> </w:t>
      </w:r>
      <w:proofErr w:type="spellStart"/>
      <w:r>
        <w:t>δι</w:t>
      </w:r>
      <w:proofErr w:type="spellEnd"/>
      <w:r>
        <w:t>αχείριση</w:t>
      </w:r>
      <w:r>
        <w:rPr>
          <w:spacing w:val="-3"/>
        </w:rPr>
        <w:t xml:space="preserve"> </w:t>
      </w:r>
      <w:r>
        <w:t>αποβ</w:t>
      </w:r>
      <w:proofErr w:type="spellStart"/>
      <w:r>
        <w:t>λήτων</w:t>
      </w:r>
      <w:proofErr w:type="spellEnd"/>
      <w:r>
        <w:t>.</w:t>
      </w:r>
    </w:p>
    <w:p w14:paraId="074CEE3B" w14:textId="77777777" w:rsidR="009E0DFA" w:rsidRPr="002E5FFC" w:rsidRDefault="009564B1">
      <w:pPr>
        <w:pStyle w:val="ListParagraph"/>
        <w:numPr>
          <w:ilvl w:val="0"/>
          <w:numId w:val="1"/>
        </w:numPr>
        <w:tabs>
          <w:tab w:val="left" w:pos="842"/>
          <w:tab w:val="left" w:pos="843"/>
        </w:tabs>
        <w:spacing w:before="1"/>
        <w:ind w:hanging="362"/>
        <w:rPr>
          <w:lang w:val="el-GR"/>
        </w:rPr>
      </w:pPr>
      <w:r w:rsidRPr="002E5FFC">
        <w:rPr>
          <w:lang w:val="el-GR"/>
        </w:rPr>
        <w:t>Ορθή χρήση μέσων ατομικής προστασίας (μάσκας και</w:t>
      </w:r>
      <w:r w:rsidRPr="002E5FFC">
        <w:rPr>
          <w:spacing w:val="-17"/>
          <w:lang w:val="el-GR"/>
        </w:rPr>
        <w:t xml:space="preserve"> </w:t>
      </w:r>
      <w:r w:rsidRPr="002E5FFC">
        <w:rPr>
          <w:lang w:val="el-GR"/>
        </w:rPr>
        <w:t>γάντια).</w:t>
      </w:r>
    </w:p>
    <w:p w14:paraId="2D5BEFD4" w14:textId="77777777" w:rsidR="009E0DFA" w:rsidRPr="002E5FFC" w:rsidRDefault="009E0DFA">
      <w:pPr>
        <w:pStyle w:val="BodyText"/>
        <w:spacing w:before="0"/>
        <w:ind w:left="0"/>
        <w:rPr>
          <w:sz w:val="30"/>
          <w:lang w:val="el-GR"/>
        </w:rPr>
      </w:pPr>
    </w:p>
    <w:p w14:paraId="3B0C59CE" w14:textId="77777777" w:rsidR="009E0DFA" w:rsidRPr="002E5FFC" w:rsidRDefault="009E0DFA">
      <w:pPr>
        <w:pStyle w:val="BodyText"/>
        <w:spacing w:before="0"/>
        <w:ind w:left="0"/>
        <w:rPr>
          <w:sz w:val="30"/>
          <w:lang w:val="el-GR"/>
        </w:rPr>
      </w:pPr>
    </w:p>
    <w:p w14:paraId="63DDF9BE" w14:textId="77777777" w:rsidR="009E0DFA" w:rsidRPr="002E5FFC" w:rsidRDefault="009E0DFA">
      <w:pPr>
        <w:pStyle w:val="BodyText"/>
        <w:spacing w:before="5"/>
        <w:ind w:left="0"/>
        <w:rPr>
          <w:sz w:val="29"/>
          <w:lang w:val="el-GR"/>
        </w:rPr>
      </w:pPr>
    </w:p>
    <w:p w14:paraId="55C2D9EB" w14:textId="77777777" w:rsidR="009E0DFA" w:rsidRPr="002E5FFC" w:rsidRDefault="009564B1">
      <w:pPr>
        <w:pStyle w:val="Heading1"/>
        <w:rPr>
          <w:lang w:val="el-GR"/>
        </w:rPr>
      </w:pPr>
      <w:r w:rsidRPr="002E5FFC">
        <w:rPr>
          <w:lang w:val="el-GR"/>
        </w:rPr>
        <w:t>Εγκαταστάσεις</w:t>
      </w:r>
    </w:p>
    <w:p w14:paraId="2F2EFBCA" w14:textId="77777777" w:rsidR="009E0DFA" w:rsidRPr="002E5FFC" w:rsidRDefault="009564B1">
      <w:pPr>
        <w:pStyle w:val="Heading2"/>
        <w:spacing w:before="286"/>
        <w:rPr>
          <w:lang w:val="el-GR"/>
        </w:rPr>
      </w:pPr>
      <w:r w:rsidRPr="002E5FFC">
        <w:rPr>
          <w:lang w:val="el-GR"/>
        </w:rPr>
        <w:t>Χρήση μέσων ατομικής προστασίας</w:t>
      </w:r>
    </w:p>
    <w:p w14:paraId="387E520B" w14:textId="77777777" w:rsidR="009E0DFA" w:rsidRPr="002E5FFC" w:rsidRDefault="009564B1">
      <w:pPr>
        <w:pStyle w:val="BodyText"/>
        <w:ind w:right="324"/>
        <w:rPr>
          <w:lang w:val="el-GR"/>
        </w:rPr>
      </w:pPr>
      <w:r w:rsidRPr="002E5FFC">
        <w:rPr>
          <w:lang w:val="el-GR"/>
        </w:rPr>
        <w:t xml:space="preserve">Στην είσοδο των εσωτερικών στεγασμένων κοινόχρηστων χώρων του </w:t>
      </w:r>
      <w:r>
        <w:t>camping</w:t>
      </w:r>
      <w:r w:rsidRPr="002E5FFC">
        <w:rPr>
          <w:lang w:val="el-GR"/>
        </w:rPr>
        <w:t xml:space="preserve"> θα υπάρχουν σταθμοί αντισηπτικών.</w:t>
      </w:r>
    </w:p>
    <w:p w14:paraId="611E4BC8" w14:textId="77777777" w:rsidR="009E0DFA" w:rsidRPr="002E5FFC" w:rsidRDefault="009564B1">
      <w:pPr>
        <w:pStyle w:val="BodyText"/>
        <w:spacing w:before="211"/>
        <w:ind w:right="196"/>
        <w:rPr>
          <w:lang w:val="el-GR"/>
        </w:rPr>
      </w:pPr>
      <w:r w:rsidRPr="002E5FFC">
        <w:rPr>
          <w:lang w:val="el-GR"/>
        </w:rPr>
        <w:t>Πρέπει να εφαρμόζεται σωστά η ορθή αναπνευστική υγιεινή, δηλαδή η κάλυψη του στόματος και της μύτης με χαρτομάντιλο κατά τον πταρμό και τον βήχα και στη συνέχεια απόρριψη αυτού σε πλαστική σακούλα και εφαρμογή αντισηπτικού στα χέρια.</w:t>
      </w:r>
    </w:p>
    <w:p w14:paraId="624E250D" w14:textId="77777777" w:rsidR="009E0DFA" w:rsidRPr="002E5FFC" w:rsidRDefault="009564B1">
      <w:pPr>
        <w:pStyle w:val="BodyText"/>
        <w:spacing w:before="213"/>
        <w:ind w:right="203"/>
        <w:rPr>
          <w:lang w:val="el-GR"/>
        </w:rPr>
      </w:pPr>
      <w:r w:rsidRPr="002E5FFC">
        <w:rPr>
          <w:lang w:val="el-GR"/>
        </w:rPr>
        <w:t>Η κοινωνική απόσταση 1,5 μέτρων τηρείται σε όλους τους εσωτερικούς και εξωτερικούς χώρους μεταξύ των ατόμων που δεν ανήκουν στην ίδια οικογένεια ή παρέα ή και δεν διαμένουν στο ίδιο κατασκηνωτικό μέσο.</w:t>
      </w:r>
    </w:p>
    <w:p w14:paraId="6AF0450D" w14:textId="77777777" w:rsidR="00A20A0B" w:rsidRDefault="00A20A0B">
      <w:pPr>
        <w:pStyle w:val="Heading2"/>
        <w:rPr>
          <w:lang w:val="el-GR"/>
        </w:rPr>
      </w:pPr>
    </w:p>
    <w:p w14:paraId="1E96020E" w14:textId="77777777" w:rsidR="009E0DFA" w:rsidRPr="002E5FFC" w:rsidRDefault="009564B1">
      <w:pPr>
        <w:pStyle w:val="Heading2"/>
        <w:rPr>
          <w:lang w:val="el-GR"/>
        </w:rPr>
      </w:pPr>
      <w:r w:rsidRPr="002E5FFC">
        <w:rPr>
          <w:lang w:val="el-GR"/>
        </w:rPr>
        <w:t>Θέσεις κατασκηνωτικών μέσων</w:t>
      </w:r>
    </w:p>
    <w:p w14:paraId="7BD99026" w14:textId="77777777" w:rsidR="00FA1313" w:rsidRDefault="00FA1313">
      <w:pPr>
        <w:pStyle w:val="BodyText"/>
        <w:spacing w:before="75"/>
        <w:ind w:right="153"/>
        <w:rPr>
          <w:lang w:val="el-GR"/>
        </w:rPr>
      </w:pPr>
    </w:p>
    <w:p w14:paraId="647C036E" w14:textId="77777777" w:rsidR="00FA1313" w:rsidRPr="00FA1313" w:rsidRDefault="00FA1313">
      <w:pPr>
        <w:pStyle w:val="BodyText"/>
        <w:spacing w:before="75"/>
        <w:ind w:right="153"/>
        <w:rPr>
          <w:lang w:val="el-GR"/>
        </w:rPr>
      </w:pPr>
      <w:r>
        <w:rPr>
          <w:lang w:val="el-GR"/>
        </w:rPr>
        <w:t xml:space="preserve">Η </w:t>
      </w:r>
      <w:proofErr w:type="spellStart"/>
      <w:r>
        <w:rPr>
          <w:lang w:val="el-GR"/>
        </w:rPr>
        <w:t>χωροθέτηση</w:t>
      </w:r>
      <w:proofErr w:type="spellEnd"/>
      <w:r>
        <w:rPr>
          <w:lang w:val="el-GR"/>
        </w:rPr>
        <w:t xml:space="preserve">  του κατασκηνωτικού μέσου γίνεται ύστερα από την υπόδειξη του Υπεύθυνου του </w:t>
      </w:r>
      <w:r>
        <w:t>Camping</w:t>
      </w:r>
      <w:r>
        <w:rPr>
          <w:lang w:val="el-GR"/>
        </w:rPr>
        <w:t xml:space="preserve">. Απαγορεύεται η αλλαγή θέσης χωρίς τη </w:t>
      </w:r>
      <w:r w:rsidR="00191A6C">
        <w:rPr>
          <w:lang w:val="el-GR"/>
        </w:rPr>
        <w:t xml:space="preserve">σύμφωνη γνώμη της </w:t>
      </w:r>
      <w:proofErr w:type="spellStart"/>
      <w:r w:rsidR="00191A6C">
        <w:rPr>
          <w:lang w:val="el-GR"/>
        </w:rPr>
        <w:t>Διέυθυνσης</w:t>
      </w:r>
      <w:proofErr w:type="spellEnd"/>
      <w:r w:rsidR="00191A6C">
        <w:rPr>
          <w:lang w:val="el-GR"/>
        </w:rPr>
        <w:t>.</w:t>
      </w:r>
    </w:p>
    <w:p w14:paraId="049C7618" w14:textId="77777777" w:rsidR="009E0DFA" w:rsidRPr="002E5FFC" w:rsidRDefault="009E0DFA">
      <w:pPr>
        <w:pStyle w:val="BodyText"/>
        <w:spacing w:before="12"/>
        <w:ind w:left="0"/>
        <w:rPr>
          <w:sz w:val="20"/>
          <w:lang w:val="el-GR"/>
        </w:rPr>
      </w:pPr>
    </w:p>
    <w:p w14:paraId="016B361D" w14:textId="77777777" w:rsidR="009E0DFA" w:rsidRPr="002E5FFC" w:rsidRDefault="009564B1">
      <w:pPr>
        <w:pStyle w:val="Heading2"/>
        <w:rPr>
          <w:lang w:val="el-GR"/>
        </w:rPr>
      </w:pPr>
      <w:r w:rsidRPr="002E5FFC">
        <w:rPr>
          <w:lang w:val="el-GR"/>
        </w:rPr>
        <w:t>Εγκαταστάσεις υγιεινής</w:t>
      </w:r>
    </w:p>
    <w:p w14:paraId="09079D47" w14:textId="77777777" w:rsidR="009E0DFA" w:rsidRPr="002E5FFC" w:rsidRDefault="009564B1">
      <w:pPr>
        <w:pStyle w:val="BodyText"/>
        <w:spacing w:before="88"/>
        <w:ind w:right="149"/>
        <w:rPr>
          <w:lang w:val="el-GR"/>
        </w:rPr>
      </w:pPr>
      <w:r w:rsidRPr="002E5FFC">
        <w:rPr>
          <w:lang w:val="el-GR"/>
        </w:rPr>
        <w:t>Οι εγκαταστάσεις υγιεινής (αποχωρητήρια, ντους, χώροι πλύσης χεριών, αποδυτήρια, νεροχύτες για το πλύσιμο πιάτων) θα διατηρούνται καθαρές και σε καλή κατάσταση σύμφωνα με τις Υγειονομικές Διατάξεις. Θα καθαρίζονται και θα απολυμαίνονται σύμφωνα με αναρτημένο ενημερωμένο πρόγραμ</w:t>
      </w:r>
      <w:r w:rsidR="00191A6C">
        <w:rPr>
          <w:lang w:val="el-GR"/>
        </w:rPr>
        <w:t xml:space="preserve">μα </w:t>
      </w:r>
      <w:r w:rsidRPr="002E5FFC">
        <w:rPr>
          <w:lang w:val="el-GR"/>
        </w:rPr>
        <w:t xml:space="preserve"> και θα αερίζονται επαρκώς κατά την χρήση.</w:t>
      </w:r>
    </w:p>
    <w:p w14:paraId="04295CC1" w14:textId="77777777" w:rsidR="009E0DFA" w:rsidRPr="002E5FFC" w:rsidRDefault="009564B1">
      <w:pPr>
        <w:pStyle w:val="BodyText"/>
        <w:spacing w:before="214"/>
        <w:ind w:right="411"/>
        <w:rPr>
          <w:lang w:val="el-GR"/>
        </w:rPr>
      </w:pPr>
      <w:r w:rsidRPr="002E5FFC">
        <w:rPr>
          <w:lang w:val="el-GR"/>
        </w:rPr>
        <w:lastRenderedPageBreak/>
        <w:t xml:space="preserve">Η διοίκηση του </w:t>
      </w:r>
      <w:r>
        <w:t>camping</w:t>
      </w:r>
      <w:r w:rsidRPr="002E5FFC">
        <w:rPr>
          <w:lang w:val="el-GR"/>
        </w:rPr>
        <w:t xml:space="preserve"> θα φροντίσει ώστε να τοποθετηθούν σε διάφορα </w:t>
      </w:r>
      <w:proofErr w:type="spellStart"/>
      <w:r w:rsidRPr="002E5FFC">
        <w:rPr>
          <w:lang w:val="el-GR"/>
        </w:rPr>
        <w:t>προσβάσιμα</w:t>
      </w:r>
      <w:proofErr w:type="spellEnd"/>
      <w:r w:rsidRPr="002E5FFC">
        <w:rPr>
          <w:lang w:val="el-GR"/>
        </w:rPr>
        <w:t xml:space="preserve"> σημεία στους στεγασμένους και υπαίθριους κοινόχρηστους χώρους κάδοι απορριμμάτων. Οι νιπτήρες θα είναι συνεχώς εφοδιασμένοι με σαπούνι, </w:t>
      </w:r>
      <w:proofErr w:type="spellStart"/>
      <w:r w:rsidRPr="002E5FFC">
        <w:rPr>
          <w:lang w:val="el-GR"/>
        </w:rPr>
        <w:t>χειροπετσέτες</w:t>
      </w:r>
      <w:proofErr w:type="spellEnd"/>
      <w:r w:rsidRPr="002E5FFC">
        <w:rPr>
          <w:lang w:val="el-GR"/>
        </w:rPr>
        <w:t xml:space="preserve"> και ποδοκίνητους κάδους για τα απορρίμματα. Η τήρηση συγκεκριμένου γραπτού προγράμματος καθαριότητας και ελέγχου θα διασφαλίζει την διατήρηση των συνθηκών υγιεινής των εγκαταστάσεων καθ’ όλη τη διάρκεια της ημέρας.</w:t>
      </w:r>
    </w:p>
    <w:p w14:paraId="41D7FA51" w14:textId="77777777" w:rsidR="00E40FD1" w:rsidRDefault="00E40FD1">
      <w:pPr>
        <w:pStyle w:val="BodyText"/>
        <w:spacing w:before="215"/>
        <w:ind w:right="147"/>
      </w:pPr>
    </w:p>
    <w:p w14:paraId="15AADF57" w14:textId="77777777" w:rsidR="009E0DFA" w:rsidRPr="00E40FD1" w:rsidRDefault="006D102A">
      <w:pPr>
        <w:pStyle w:val="BodyText"/>
        <w:spacing w:before="215"/>
        <w:ind w:right="147"/>
        <w:rPr>
          <w:lang w:val="el-GR"/>
        </w:rPr>
      </w:pPr>
      <w:r>
        <w:rPr>
          <w:lang w:val="el-GR"/>
        </w:rPr>
        <w:t>Εστιατόριο</w:t>
      </w:r>
      <w:r w:rsidR="009564B1" w:rsidRPr="002E5FFC">
        <w:rPr>
          <w:lang w:val="el-GR"/>
        </w:rPr>
        <w:t xml:space="preserve">, και λοιπές εγκαταστάσεις θα λειτουργούν σύμφωνα </w:t>
      </w:r>
      <w:r w:rsidR="006C2998">
        <w:rPr>
          <w:lang w:val="el-GR"/>
        </w:rPr>
        <w:t>με τους κανονισμούς της Ελλάδας.</w:t>
      </w:r>
    </w:p>
    <w:p w14:paraId="5746C999" w14:textId="77777777" w:rsidR="00E40FD1" w:rsidRPr="00E40FD1" w:rsidRDefault="00E40FD1">
      <w:pPr>
        <w:pStyle w:val="BodyText"/>
        <w:spacing w:before="215"/>
        <w:ind w:right="147"/>
        <w:rPr>
          <w:lang w:val="el-GR"/>
        </w:rPr>
      </w:pPr>
    </w:p>
    <w:p w14:paraId="51B0C6E0" w14:textId="77777777" w:rsidR="009E0DFA" w:rsidRPr="00E40FD1" w:rsidRDefault="00E40FD1" w:rsidP="00E40FD1">
      <w:pPr>
        <w:pStyle w:val="NormalWeb"/>
        <w:shd w:val="clear" w:color="auto" w:fill="FFFFFF"/>
        <w:spacing w:before="0" w:beforeAutospacing="0" w:after="150" w:afterAutospacing="0"/>
        <w:rPr>
          <w:rFonts w:ascii="Open Sans" w:hAnsi="Open Sans"/>
          <w:color w:val="333333"/>
          <w:sz w:val="21"/>
          <w:szCs w:val="21"/>
          <w:lang w:val="en-US"/>
        </w:rPr>
      </w:pPr>
      <w:r w:rsidRPr="00E40FD1">
        <w:rPr>
          <w:rFonts w:ascii="Open Sans" w:hAnsi="Open Sans"/>
          <w:color w:val="333333"/>
          <w:sz w:val="21"/>
          <w:szCs w:val="21"/>
          <w:lang w:val="en-US"/>
        </w:rPr>
        <w:t>                                     </w:t>
      </w:r>
      <w:hyperlink r:id="rId5" w:history="1">
        <w:r w:rsidRPr="00E40FD1">
          <w:rPr>
            <w:rStyle w:val="Hyperlink"/>
            <w:u w:color="1154CC"/>
            <w:lang w:val="en-US"/>
          </w:rPr>
          <w:t>https://www.efet.gr/df/other/odigos-epan-estiasis.pdf</w:t>
        </w:r>
      </w:hyperlink>
    </w:p>
    <w:p w14:paraId="05CA667B" w14:textId="77777777" w:rsidR="009E0DFA" w:rsidRPr="00E40FD1" w:rsidRDefault="009E0DFA"/>
    <w:p w14:paraId="40CA2DC3" w14:textId="77777777" w:rsidR="006E4568" w:rsidRPr="00E40FD1" w:rsidRDefault="006E4568"/>
    <w:p w14:paraId="274A6AB5" w14:textId="77777777" w:rsidR="006E4568" w:rsidRDefault="006E4568">
      <w:pPr>
        <w:rPr>
          <w:lang w:val="el-GR"/>
        </w:rPr>
      </w:pPr>
      <w:r>
        <w:rPr>
          <w:lang w:val="el-GR"/>
        </w:rPr>
        <w:t xml:space="preserve">Για περισσότερες πληροφορίες μπορείτε να επισκεφτείτε και τα παρακάτω </w:t>
      </w:r>
      <w:r>
        <w:t>sites</w:t>
      </w:r>
      <w:r>
        <w:rPr>
          <w:lang w:val="el-GR"/>
        </w:rPr>
        <w:t>:</w:t>
      </w:r>
    </w:p>
    <w:p w14:paraId="6CEC6590" w14:textId="77777777" w:rsidR="006E4568" w:rsidRDefault="006E4568">
      <w:pPr>
        <w:rPr>
          <w:lang w:val="el-GR"/>
        </w:rPr>
      </w:pPr>
    </w:p>
    <w:p w14:paraId="44012DEA" w14:textId="77777777" w:rsidR="00E40FD1" w:rsidRPr="00E40FD1" w:rsidRDefault="00EC12E6" w:rsidP="00E40FD1">
      <w:pPr>
        <w:pStyle w:val="NormalWeb"/>
        <w:shd w:val="clear" w:color="auto" w:fill="FFFFFF"/>
        <w:spacing w:before="0" w:beforeAutospacing="0" w:after="150" w:afterAutospacing="0"/>
        <w:rPr>
          <w:rFonts w:ascii="Open Sans" w:hAnsi="Open Sans"/>
          <w:color w:val="333333"/>
          <w:sz w:val="21"/>
          <w:szCs w:val="21"/>
        </w:rPr>
      </w:pPr>
      <w:hyperlink r:id="rId6" w:history="1">
        <w:proofErr w:type="spellStart"/>
        <w:r w:rsidR="00E40FD1" w:rsidRPr="00E40FD1">
          <w:rPr>
            <w:rStyle w:val="Hyperlink"/>
            <w:rFonts w:ascii="Open Sans" w:hAnsi="Open Sans"/>
            <w:b/>
            <w:bCs/>
            <w:color w:val="2A6496"/>
            <w:sz w:val="21"/>
            <w:szCs w:val="21"/>
            <w:lang w:val="en-US"/>
          </w:rPr>
          <w:t>visitgreece</w:t>
        </w:r>
        <w:proofErr w:type="spellEnd"/>
        <w:r w:rsidR="00E40FD1" w:rsidRPr="00E40FD1">
          <w:rPr>
            <w:rStyle w:val="Hyperlink"/>
            <w:rFonts w:ascii="Open Sans" w:hAnsi="Open Sans"/>
            <w:b/>
            <w:bCs/>
            <w:color w:val="2A6496"/>
            <w:sz w:val="21"/>
            <w:szCs w:val="21"/>
          </w:rPr>
          <w:t>.</w:t>
        </w:r>
        <w:r w:rsidR="00E40FD1" w:rsidRPr="00E40FD1">
          <w:rPr>
            <w:rStyle w:val="Hyperlink"/>
            <w:rFonts w:ascii="Open Sans" w:hAnsi="Open Sans"/>
            <w:b/>
            <w:bCs/>
            <w:color w:val="2A6496"/>
            <w:sz w:val="21"/>
            <w:szCs w:val="21"/>
            <w:lang w:val="en-US"/>
          </w:rPr>
          <w:t>gr</w:t>
        </w:r>
      </w:hyperlink>
    </w:p>
    <w:p w14:paraId="7C4B335C" w14:textId="77777777" w:rsidR="00E40FD1" w:rsidRPr="00E40FD1" w:rsidRDefault="00EC12E6" w:rsidP="00E40FD1">
      <w:pPr>
        <w:pStyle w:val="NormalWeb"/>
        <w:shd w:val="clear" w:color="auto" w:fill="FFFFFF"/>
        <w:spacing w:before="0" w:beforeAutospacing="0" w:after="150" w:afterAutospacing="0"/>
        <w:rPr>
          <w:rFonts w:ascii="Open Sans" w:hAnsi="Open Sans"/>
          <w:color w:val="333333"/>
          <w:sz w:val="21"/>
          <w:szCs w:val="21"/>
        </w:rPr>
      </w:pPr>
      <w:hyperlink r:id="rId7" w:history="1">
        <w:proofErr w:type="spellStart"/>
        <w:r w:rsidR="00E40FD1" w:rsidRPr="00E40FD1">
          <w:rPr>
            <w:rStyle w:val="Hyperlink"/>
            <w:rFonts w:ascii="Open Sans" w:hAnsi="Open Sans"/>
            <w:b/>
            <w:bCs/>
            <w:color w:val="428BCA"/>
            <w:sz w:val="21"/>
            <w:szCs w:val="21"/>
            <w:lang w:val="en-US"/>
          </w:rPr>
          <w:t>mintour</w:t>
        </w:r>
        <w:proofErr w:type="spellEnd"/>
        <w:r w:rsidR="00E40FD1" w:rsidRPr="00E40FD1">
          <w:rPr>
            <w:rStyle w:val="Hyperlink"/>
            <w:rFonts w:ascii="Open Sans" w:hAnsi="Open Sans"/>
            <w:b/>
            <w:bCs/>
            <w:color w:val="428BCA"/>
            <w:sz w:val="21"/>
            <w:szCs w:val="21"/>
          </w:rPr>
          <w:t>.</w:t>
        </w:r>
        <w:r w:rsidR="00E40FD1" w:rsidRPr="00E40FD1">
          <w:rPr>
            <w:rStyle w:val="Hyperlink"/>
            <w:rFonts w:ascii="Open Sans" w:hAnsi="Open Sans"/>
            <w:b/>
            <w:bCs/>
            <w:color w:val="428BCA"/>
            <w:sz w:val="21"/>
            <w:szCs w:val="21"/>
            <w:lang w:val="en-US"/>
          </w:rPr>
          <w:t>gov</w:t>
        </w:r>
        <w:r w:rsidR="00E40FD1" w:rsidRPr="00E40FD1">
          <w:rPr>
            <w:rStyle w:val="Hyperlink"/>
            <w:rFonts w:ascii="Open Sans" w:hAnsi="Open Sans"/>
            <w:b/>
            <w:bCs/>
            <w:color w:val="428BCA"/>
            <w:sz w:val="21"/>
            <w:szCs w:val="21"/>
          </w:rPr>
          <w:t>.</w:t>
        </w:r>
        <w:r w:rsidR="00E40FD1" w:rsidRPr="00E40FD1">
          <w:rPr>
            <w:rStyle w:val="Hyperlink"/>
            <w:rFonts w:ascii="Open Sans" w:hAnsi="Open Sans"/>
            <w:b/>
            <w:bCs/>
            <w:color w:val="428BCA"/>
            <w:sz w:val="21"/>
            <w:szCs w:val="21"/>
            <w:lang w:val="en-US"/>
          </w:rPr>
          <w:t>gr</w:t>
        </w:r>
      </w:hyperlink>
    </w:p>
    <w:p w14:paraId="6BFE49F4" w14:textId="77777777" w:rsidR="00E40FD1" w:rsidRPr="00E40FD1" w:rsidRDefault="00EC12E6" w:rsidP="00E40FD1">
      <w:pPr>
        <w:pStyle w:val="NormalWeb"/>
        <w:shd w:val="clear" w:color="auto" w:fill="FFFFFF"/>
        <w:spacing w:before="0" w:beforeAutospacing="0" w:after="150" w:afterAutospacing="0"/>
        <w:rPr>
          <w:rFonts w:ascii="Open Sans" w:hAnsi="Open Sans"/>
          <w:color w:val="333333"/>
          <w:sz w:val="21"/>
          <w:szCs w:val="21"/>
        </w:rPr>
      </w:pPr>
      <w:hyperlink r:id="rId8" w:history="1">
        <w:proofErr w:type="spellStart"/>
        <w:r w:rsidR="00E40FD1" w:rsidRPr="00E40FD1">
          <w:rPr>
            <w:rStyle w:val="Hyperlink"/>
            <w:rFonts w:ascii="Open Sans" w:hAnsi="Open Sans"/>
            <w:b/>
            <w:bCs/>
            <w:color w:val="428BCA"/>
            <w:sz w:val="21"/>
            <w:szCs w:val="21"/>
            <w:lang w:val="en-US"/>
          </w:rPr>
          <w:t>eody</w:t>
        </w:r>
        <w:proofErr w:type="spellEnd"/>
        <w:r w:rsidR="00E40FD1" w:rsidRPr="00E40FD1">
          <w:rPr>
            <w:rStyle w:val="Hyperlink"/>
            <w:rFonts w:ascii="Open Sans" w:hAnsi="Open Sans"/>
            <w:b/>
            <w:bCs/>
            <w:color w:val="428BCA"/>
            <w:sz w:val="21"/>
            <w:szCs w:val="21"/>
          </w:rPr>
          <w:t>.</w:t>
        </w:r>
        <w:r w:rsidR="00E40FD1" w:rsidRPr="00E40FD1">
          <w:rPr>
            <w:rStyle w:val="Hyperlink"/>
            <w:rFonts w:ascii="Open Sans" w:hAnsi="Open Sans"/>
            <w:b/>
            <w:bCs/>
            <w:color w:val="428BCA"/>
            <w:sz w:val="21"/>
            <w:szCs w:val="21"/>
            <w:lang w:val="en-US"/>
          </w:rPr>
          <w:t>gov</w:t>
        </w:r>
        <w:r w:rsidR="00E40FD1" w:rsidRPr="00E40FD1">
          <w:rPr>
            <w:rStyle w:val="Hyperlink"/>
            <w:rFonts w:ascii="Open Sans" w:hAnsi="Open Sans"/>
            <w:b/>
            <w:bCs/>
            <w:color w:val="428BCA"/>
            <w:sz w:val="21"/>
            <w:szCs w:val="21"/>
          </w:rPr>
          <w:t>.</w:t>
        </w:r>
        <w:r w:rsidR="00E40FD1" w:rsidRPr="00E40FD1">
          <w:rPr>
            <w:rStyle w:val="Hyperlink"/>
            <w:rFonts w:ascii="Open Sans" w:hAnsi="Open Sans"/>
            <w:b/>
            <w:bCs/>
            <w:color w:val="428BCA"/>
            <w:sz w:val="21"/>
            <w:szCs w:val="21"/>
            <w:lang w:val="en-US"/>
          </w:rPr>
          <w:t>gr</w:t>
        </w:r>
      </w:hyperlink>
    </w:p>
    <w:p w14:paraId="15680776" w14:textId="77777777" w:rsidR="006E4568" w:rsidRPr="006E4568" w:rsidRDefault="00EC12E6" w:rsidP="00E40FD1">
      <w:pPr>
        <w:rPr>
          <w:lang w:val="el-GR"/>
        </w:rPr>
        <w:sectPr w:rsidR="006E4568" w:rsidRPr="006E4568">
          <w:pgSz w:w="11920" w:h="16860"/>
          <w:pgMar w:top="800" w:right="1680" w:bottom="280" w:left="1680" w:header="720" w:footer="720" w:gutter="0"/>
          <w:cols w:space="720"/>
        </w:sectPr>
      </w:pPr>
      <w:hyperlink r:id="rId9" w:history="1">
        <w:r w:rsidR="00E40FD1" w:rsidRPr="00E40FD1">
          <w:rPr>
            <w:rStyle w:val="Hyperlink"/>
            <w:b/>
            <w:bCs/>
            <w:color w:val="428BCA"/>
            <w:sz w:val="21"/>
            <w:szCs w:val="21"/>
          </w:rPr>
          <w:t>grhotels.gr</w:t>
        </w:r>
      </w:hyperlink>
    </w:p>
    <w:p w14:paraId="52F2EA0C" w14:textId="77777777" w:rsidR="009E0DFA" w:rsidRPr="006E4568" w:rsidRDefault="009564B1">
      <w:pPr>
        <w:pStyle w:val="Heading2"/>
        <w:spacing w:before="86"/>
        <w:rPr>
          <w:b/>
          <w:u w:val="single"/>
          <w:lang w:val="el-GR"/>
        </w:rPr>
      </w:pPr>
      <w:r w:rsidRPr="006E4568">
        <w:rPr>
          <w:b/>
          <w:u w:val="single"/>
          <w:lang w:val="el-GR"/>
        </w:rPr>
        <w:lastRenderedPageBreak/>
        <w:t>Σχέδιο αντιμετώπισης ύποπτου κρούσματος</w:t>
      </w:r>
    </w:p>
    <w:p w14:paraId="4C09A055" w14:textId="77777777" w:rsidR="006E4568" w:rsidRDefault="006E4568">
      <w:pPr>
        <w:pStyle w:val="BodyText"/>
        <w:spacing w:before="89"/>
        <w:ind w:right="1505"/>
        <w:rPr>
          <w:lang w:val="el-GR"/>
        </w:rPr>
      </w:pPr>
    </w:p>
    <w:p w14:paraId="2858ABC8" w14:textId="77777777" w:rsidR="009E0DFA" w:rsidRPr="002E5FFC" w:rsidRDefault="009564B1">
      <w:pPr>
        <w:pStyle w:val="BodyText"/>
        <w:spacing w:before="89"/>
        <w:ind w:right="1505"/>
        <w:rPr>
          <w:lang w:val="el-GR"/>
        </w:rPr>
      </w:pPr>
      <w:r w:rsidRPr="002E5FFC">
        <w:rPr>
          <w:lang w:val="el-GR"/>
        </w:rPr>
        <w:t xml:space="preserve">Στο </w:t>
      </w:r>
      <w:r>
        <w:t>camping</w:t>
      </w:r>
      <w:r w:rsidRPr="002E5FFC">
        <w:rPr>
          <w:lang w:val="el-GR"/>
        </w:rPr>
        <w:t xml:space="preserve"> θα υπάρχει γραπτό σχέδιο για τη διαχείριση ύποπτου περιστατικού </w:t>
      </w:r>
      <w:r>
        <w:t>Covid</w:t>
      </w:r>
      <w:r w:rsidRPr="002E5FFC">
        <w:rPr>
          <w:lang w:val="el-GR"/>
        </w:rPr>
        <w:t>-19 στο οποίο περιγράφεται:</w:t>
      </w:r>
    </w:p>
    <w:p w14:paraId="6CC2D565" w14:textId="77777777" w:rsidR="009E0DFA" w:rsidRPr="002E5FFC" w:rsidRDefault="009564B1">
      <w:pPr>
        <w:pStyle w:val="BodyText"/>
        <w:spacing w:before="211"/>
        <w:ind w:right="1093"/>
        <w:jc w:val="both"/>
        <w:rPr>
          <w:lang w:val="el-GR"/>
        </w:rPr>
      </w:pPr>
      <w:r w:rsidRPr="002E5FFC">
        <w:rPr>
          <w:b/>
          <w:lang w:val="el-GR"/>
        </w:rPr>
        <w:t xml:space="preserve">α) </w:t>
      </w:r>
      <w:r w:rsidRPr="002E5FFC">
        <w:rPr>
          <w:lang w:val="el-GR"/>
        </w:rPr>
        <w:t xml:space="preserve">Τα συμπτώματα που χαρακτηρίζουν ένα άτομο ως ύποπτο κρούσμα λοίμωξης </w:t>
      </w:r>
      <w:r>
        <w:t>Covid</w:t>
      </w:r>
      <w:r w:rsidRPr="002E5FFC">
        <w:rPr>
          <w:lang w:val="el-GR"/>
        </w:rPr>
        <w:t>-19 (αιφνίδια έναρξη νόσου, με τουλάχιστον ένα από τα παρακάτω συμπτώματα: βήχα, πυρετό, δύσπνοια).</w:t>
      </w:r>
    </w:p>
    <w:p w14:paraId="0981774F" w14:textId="77777777" w:rsidR="009E0DFA" w:rsidRPr="002E5FFC" w:rsidRDefault="009564B1">
      <w:pPr>
        <w:pStyle w:val="BodyText"/>
        <w:rPr>
          <w:lang w:val="el-GR"/>
        </w:rPr>
      </w:pPr>
      <w:r w:rsidRPr="002E5FFC">
        <w:rPr>
          <w:b/>
          <w:lang w:val="el-GR"/>
        </w:rPr>
        <w:t xml:space="preserve">β) </w:t>
      </w:r>
      <w:r w:rsidRPr="002E5FFC">
        <w:rPr>
          <w:lang w:val="el-GR"/>
        </w:rPr>
        <w:t>Τον αριθμό κλήσης «1135» για την επικοινωνία με τον αρμόδιο φορέα για την αναφορά του περιστατικού και την καθοδήγηση για τη διαχείριση του.</w:t>
      </w:r>
    </w:p>
    <w:p w14:paraId="46CACFAA" w14:textId="77777777" w:rsidR="009E0DFA" w:rsidRPr="002E5FFC" w:rsidRDefault="009564B1">
      <w:pPr>
        <w:pStyle w:val="BodyText"/>
        <w:ind w:right="230"/>
        <w:rPr>
          <w:lang w:val="el-GR"/>
        </w:rPr>
      </w:pPr>
      <w:r w:rsidRPr="002E5FFC">
        <w:rPr>
          <w:b/>
          <w:lang w:val="el-GR"/>
        </w:rPr>
        <w:t xml:space="preserve">γ) </w:t>
      </w:r>
      <w:r w:rsidRPr="002E5FFC">
        <w:rPr>
          <w:lang w:val="el-GR"/>
        </w:rPr>
        <w:t>Την προσωρινή απομόνωση του περιστατικού μέχρι την ασφαλή μεταφορά του για ιατρική διάγνωση στο κατασκηνωτικό του μέσον εφόσον διαθέτει συρόμενο ή αυτοκινούμενο τροχόσπιτο (ή, εξασφάλιση ενός δωματίου με φυσικό αερισμό σε περίπτωση που διαμένει σε σκηνή, τοποθέτηση χειρουργικής μάσκας στο άτομο που παρουσιάζει συμπτώματα, χορήγηση χαρτομάντιλων, πλαστικής σακούλας για την απόρριψη τους και αντισηπτικό χεριών περιεκτικότητας 70% σε αλκοόλη).</w:t>
      </w:r>
    </w:p>
    <w:p w14:paraId="6D8D8EE9" w14:textId="77777777" w:rsidR="009E0DFA" w:rsidRPr="002E5FFC" w:rsidRDefault="009564B1">
      <w:pPr>
        <w:pStyle w:val="BodyText"/>
        <w:spacing w:before="214"/>
        <w:ind w:right="179"/>
        <w:rPr>
          <w:lang w:val="el-GR"/>
        </w:rPr>
      </w:pPr>
      <w:r w:rsidRPr="002E5FFC">
        <w:rPr>
          <w:b/>
          <w:lang w:val="el-GR"/>
        </w:rPr>
        <w:t xml:space="preserve">δ) </w:t>
      </w:r>
      <w:r w:rsidRPr="002E5FFC">
        <w:rPr>
          <w:lang w:val="el-GR"/>
        </w:rPr>
        <w:t>Χρήση χειρουργικής μάσκας, προστατευτικών γυαλιών, αδιάβροχης ποδιάς με μακριά μανίκια και γαντιών από όποιον εισέρχεται στο χώρο της προσωρινής απομόνωσης (ο χρησιμοποιημένος προστατευτικός εξοπλισμός θα απορρίπτεται σε σακούλα και σε καμία περίπτωση δεν θα ξαναχρησιμοποιείται, ενώ μετά την απόρριψη του προστατευτικού εξοπλισμού πρέπει τα χέρια να πλένονται καλά με νερό και σαπούνι).</w:t>
      </w:r>
    </w:p>
    <w:p w14:paraId="6AB07EE5" w14:textId="77777777" w:rsidR="009E0DFA" w:rsidRPr="002E5FFC" w:rsidRDefault="009564B1">
      <w:pPr>
        <w:pStyle w:val="BodyText"/>
        <w:spacing w:before="215"/>
        <w:ind w:right="237"/>
        <w:rPr>
          <w:lang w:val="el-GR"/>
        </w:rPr>
      </w:pPr>
      <w:r w:rsidRPr="002E5FFC">
        <w:rPr>
          <w:b/>
          <w:lang w:val="el-GR"/>
        </w:rPr>
        <w:t xml:space="preserve">ε) </w:t>
      </w:r>
      <w:r w:rsidRPr="002E5FFC">
        <w:rPr>
          <w:lang w:val="el-GR"/>
        </w:rPr>
        <w:t xml:space="preserve">Εξαερισμός του χώρου προσωρινής απομόνωσης, καθαριότητα και απολύμανση των επιφανειών και των αντικειμένων μετά την απομάκρυνση του ασθενούς με διάλυμα χλωρίνης 0,1% ή αιθυλικής αλκοόλης 70% με χρόνο επαφής 10 λεπτών ή άλλου απολυμαντικού με αποδεδειγμένη </w:t>
      </w:r>
      <w:proofErr w:type="spellStart"/>
      <w:r w:rsidRPr="002E5FFC">
        <w:rPr>
          <w:lang w:val="el-GR"/>
        </w:rPr>
        <w:t>ιοκτόνο</w:t>
      </w:r>
      <w:proofErr w:type="spellEnd"/>
      <w:r w:rsidRPr="002E5FFC">
        <w:rPr>
          <w:lang w:val="el-GR"/>
        </w:rPr>
        <w:t xml:space="preserve"> δράση.</w:t>
      </w:r>
    </w:p>
    <w:p w14:paraId="100119F2" w14:textId="77777777" w:rsidR="009E0DFA" w:rsidRPr="002E5FFC" w:rsidRDefault="009564B1">
      <w:pPr>
        <w:pStyle w:val="BodyText"/>
        <w:ind w:right="230"/>
        <w:rPr>
          <w:lang w:val="el-GR"/>
        </w:rPr>
      </w:pPr>
      <w:r w:rsidRPr="002E5FFC">
        <w:rPr>
          <w:b/>
          <w:lang w:val="el-GR"/>
        </w:rPr>
        <w:t xml:space="preserve">στ) </w:t>
      </w:r>
      <w:r w:rsidRPr="002E5FFC">
        <w:rPr>
          <w:lang w:val="el-GR"/>
        </w:rPr>
        <w:t>Αναφορά στην αρμόδια υγειονομική αρχή όλων των επαφών του ασθενούς ξεκινώντας δύο ημέρες πριν την εμφάνιση των συμπτωμάτων.</w:t>
      </w:r>
    </w:p>
    <w:p w14:paraId="154D0AF8" w14:textId="77777777" w:rsidR="009E0DFA" w:rsidRPr="002E5FFC" w:rsidRDefault="009564B1">
      <w:pPr>
        <w:pStyle w:val="BodyText"/>
        <w:ind w:right="548"/>
        <w:rPr>
          <w:lang w:val="el-GR"/>
        </w:rPr>
      </w:pPr>
      <w:r w:rsidRPr="002E5FFC">
        <w:rPr>
          <w:b/>
          <w:lang w:val="el-GR"/>
        </w:rPr>
        <w:t xml:space="preserve">ζ) </w:t>
      </w:r>
      <w:r w:rsidRPr="002E5FFC">
        <w:rPr>
          <w:lang w:val="el-GR"/>
        </w:rPr>
        <w:t xml:space="preserve">Τα στοιχεία επικοινωνίας του ΕΚΑΒ, τα στοιχεία επικοινωνίας της δομής υγείας που θα πρέπει να μεταφερθεί το ύποπτο περιστατικό, τα στοιχεία επικοινωνίας της υγειονομικής υπηρεσίας στην οποία υπάγεται το </w:t>
      </w:r>
      <w:r>
        <w:t>camping</w:t>
      </w:r>
      <w:r w:rsidRPr="002E5FFC">
        <w:rPr>
          <w:lang w:val="el-GR"/>
        </w:rPr>
        <w:t>.</w:t>
      </w:r>
    </w:p>
    <w:p w14:paraId="47AA8C75" w14:textId="77777777" w:rsidR="009E0DFA" w:rsidRPr="002E5FFC" w:rsidRDefault="009564B1">
      <w:pPr>
        <w:pStyle w:val="BodyText"/>
        <w:ind w:right="505"/>
        <w:rPr>
          <w:lang w:val="el-GR"/>
        </w:rPr>
      </w:pPr>
      <w:r w:rsidRPr="002E5FFC">
        <w:rPr>
          <w:lang w:val="el-GR"/>
        </w:rPr>
        <w:t xml:space="preserve">Για την εφαρμογή του γραπτού σχεδίου και του υγειονομικού πρωτοκόλλου λειτουργίας του </w:t>
      </w:r>
      <w:r>
        <w:t>camping</w:t>
      </w:r>
      <w:r w:rsidRPr="002E5FFC">
        <w:rPr>
          <w:lang w:val="el-GR"/>
        </w:rPr>
        <w:t xml:space="preserve"> σε ότι αφορά την πρόληψη περιστατικών </w:t>
      </w:r>
      <w:r>
        <w:t>Covid</w:t>
      </w:r>
      <w:r w:rsidRPr="002E5FFC">
        <w:rPr>
          <w:lang w:val="el-GR"/>
        </w:rPr>
        <w:t>-19, στο προσωπικό και στους πελάτες ορίζεται αρμόδιο άτομο του οποίου τα πλήρη στοιχεία αναφέρονται στο γραπτό σχέδιο.</w:t>
      </w:r>
    </w:p>
    <w:p w14:paraId="74DB3F77" w14:textId="77777777" w:rsidR="009E0DFA" w:rsidRDefault="009564B1">
      <w:pPr>
        <w:pStyle w:val="BodyText"/>
        <w:spacing w:before="213"/>
        <w:ind w:right="578"/>
        <w:rPr>
          <w:lang w:val="el-GR"/>
        </w:rPr>
      </w:pPr>
      <w:r w:rsidRPr="002E5FFC">
        <w:rPr>
          <w:lang w:val="el-GR"/>
        </w:rPr>
        <w:t xml:space="preserve">Τα περιστατικά και τα μέτρα που εφαρμόστηκαν, καταγράφονται στο βιβλίο περιστατικών </w:t>
      </w:r>
      <w:r>
        <w:t>Covid</w:t>
      </w:r>
      <w:r w:rsidRPr="002E5FFC">
        <w:rPr>
          <w:lang w:val="el-GR"/>
        </w:rPr>
        <w:t xml:space="preserve">-19 του </w:t>
      </w:r>
      <w:r>
        <w:t>camping</w:t>
      </w:r>
      <w:r w:rsidRPr="002E5FFC">
        <w:rPr>
          <w:lang w:val="el-GR"/>
        </w:rPr>
        <w:t xml:space="preserve"> που διατηρείται με ευθύνη αρμόδιου ατόμου.</w:t>
      </w:r>
    </w:p>
    <w:p w14:paraId="1A1EA5B4" w14:textId="77777777" w:rsidR="00612CC4" w:rsidRDefault="00612CC4">
      <w:pPr>
        <w:pStyle w:val="BodyText"/>
        <w:spacing w:before="213"/>
        <w:ind w:right="578"/>
        <w:rPr>
          <w:lang w:val="el-GR"/>
        </w:rPr>
      </w:pPr>
    </w:p>
    <w:p w14:paraId="24C7AC68" w14:textId="77777777" w:rsidR="00612CC4" w:rsidRPr="002E5FFC" w:rsidRDefault="00612CC4">
      <w:pPr>
        <w:pStyle w:val="BodyText"/>
        <w:spacing w:before="213"/>
        <w:ind w:right="578"/>
        <w:rPr>
          <w:lang w:val="el-GR"/>
        </w:rPr>
      </w:pPr>
      <w:r>
        <w:rPr>
          <w:noProof/>
          <w:lang w:val="el-GR" w:eastAsia="el-GR"/>
        </w:rPr>
        <w:lastRenderedPageBreak/>
        <w:drawing>
          <wp:inline distT="0" distB="0" distL="0" distR="0" wp14:anchorId="1B2DC63C" wp14:editId="461AA4F8">
            <wp:extent cx="3117215" cy="1971675"/>
            <wp:effectExtent l="0" t="0" r="6985" b="9525"/>
            <wp:docPr id="1" name="Picture 1" descr="J:\CAMPING\Pict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CAMPING\Picture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17215" cy="1971675"/>
                    </a:xfrm>
                    <a:prstGeom prst="rect">
                      <a:avLst/>
                    </a:prstGeom>
                    <a:noFill/>
                    <a:ln>
                      <a:noFill/>
                    </a:ln>
                  </pic:spPr>
                </pic:pic>
              </a:graphicData>
            </a:graphic>
          </wp:inline>
        </w:drawing>
      </w:r>
    </w:p>
    <w:sectPr w:rsidR="00612CC4" w:rsidRPr="002E5FFC">
      <w:pgSz w:w="11920" w:h="16860"/>
      <w:pgMar w:top="86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B1726"/>
    <w:multiLevelType w:val="hybridMultilevel"/>
    <w:tmpl w:val="2AE282AA"/>
    <w:lvl w:ilvl="0" w:tplc="04080001">
      <w:start w:val="1"/>
      <w:numFmt w:val="bullet"/>
      <w:lvlText w:val=""/>
      <w:lvlJc w:val="left"/>
      <w:pPr>
        <w:ind w:left="841" w:hanging="360"/>
      </w:pPr>
      <w:rPr>
        <w:rFonts w:ascii="Symbol" w:hAnsi="Symbol" w:hint="default"/>
      </w:rPr>
    </w:lvl>
    <w:lvl w:ilvl="1" w:tplc="04080003" w:tentative="1">
      <w:start w:val="1"/>
      <w:numFmt w:val="bullet"/>
      <w:lvlText w:val="o"/>
      <w:lvlJc w:val="left"/>
      <w:pPr>
        <w:ind w:left="1561" w:hanging="360"/>
      </w:pPr>
      <w:rPr>
        <w:rFonts w:ascii="Courier New" w:hAnsi="Courier New" w:cs="Courier New" w:hint="default"/>
      </w:rPr>
    </w:lvl>
    <w:lvl w:ilvl="2" w:tplc="04080005" w:tentative="1">
      <w:start w:val="1"/>
      <w:numFmt w:val="bullet"/>
      <w:lvlText w:val=""/>
      <w:lvlJc w:val="left"/>
      <w:pPr>
        <w:ind w:left="2281" w:hanging="360"/>
      </w:pPr>
      <w:rPr>
        <w:rFonts w:ascii="Wingdings" w:hAnsi="Wingdings" w:hint="default"/>
      </w:rPr>
    </w:lvl>
    <w:lvl w:ilvl="3" w:tplc="04080001" w:tentative="1">
      <w:start w:val="1"/>
      <w:numFmt w:val="bullet"/>
      <w:lvlText w:val=""/>
      <w:lvlJc w:val="left"/>
      <w:pPr>
        <w:ind w:left="3001" w:hanging="360"/>
      </w:pPr>
      <w:rPr>
        <w:rFonts w:ascii="Symbol" w:hAnsi="Symbol" w:hint="default"/>
      </w:rPr>
    </w:lvl>
    <w:lvl w:ilvl="4" w:tplc="04080003" w:tentative="1">
      <w:start w:val="1"/>
      <w:numFmt w:val="bullet"/>
      <w:lvlText w:val="o"/>
      <w:lvlJc w:val="left"/>
      <w:pPr>
        <w:ind w:left="3721" w:hanging="360"/>
      </w:pPr>
      <w:rPr>
        <w:rFonts w:ascii="Courier New" w:hAnsi="Courier New" w:cs="Courier New" w:hint="default"/>
      </w:rPr>
    </w:lvl>
    <w:lvl w:ilvl="5" w:tplc="04080005" w:tentative="1">
      <w:start w:val="1"/>
      <w:numFmt w:val="bullet"/>
      <w:lvlText w:val=""/>
      <w:lvlJc w:val="left"/>
      <w:pPr>
        <w:ind w:left="4441" w:hanging="360"/>
      </w:pPr>
      <w:rPr>
        <w:rFonts w:ascii="Wingdings" w:hAnsi="Wingdings" w:hint="default"/>
      </w:rPr>
    </w:lvl>
    <w:lvl w:ilvl="6" w:tplc="04080001" w:tentative="1">
      <w:start w:val="1"/>
      <w:numFmt w:val="bullet"/>
      <w:lvlText w:val=""/>
      <w:lvlJc w:val="left"/>
      <w:pPr>
        <w:ind w:left="5161" w:hanging="360"/>
      </w:pPr>
      <w:rPr>
        <w:rFonts w:ascii="Symbol" w:hAnsi="Symbol" w:hint="default"/>
      </w:rPr>
    </w:lvl>
    <w:lvl w:ilvl="7" w:tplc="04080003" w:tentative="1">
      <w:start w:val="1"/>
      <w:numFmt w:val="bullet"/>
      <w:lvlText w:val="o"/>
      <w:lvlJc w:val="left"/>
      <w:pPr>
        <w:ind w:left="5881" w:hanging="360"/>
      </w:pPr>
      <w:rPr>
        <w:rFonts w:ascii="Courier New" w:hAnsi="Courier New" w:cs="Courier New" w:hint="default"/>
      </w:rPr>
    </w:lvl>
    <w:lvl w:ilvl="8" w:tplc="04080005" w:tentative="1">
      <w:start w:val="1"/>
      <w:numFmt w:val="bullet"/>
      <w:lvlText w:val=""/>
      <w:lvlJc w:val="left"/>
      <w:pPr>
        <w:ind w:left="6601" w:hanging="360"/>
      </w:pPr>
      <w:rPr>
        <w:rFonts w:ascii="Wingdings" w:hAnsi="Wingdings" w:hint="default"/>
      </w:rPr>
    </w:lvl>
  </w:abstractNum>
  <w:abstractNum w:abstractNumId="1" w15:restartNumberingAfterBreak="0">
    <w:nsid w:val="2FC544E1"/>
    <w:multiLevelType w:val="hybridMultilevel"/>
    <w:tmpl w:val="7A5EF3F4"/>
    <w:lvl w:ilvl="0" w:tplc="7CFC444E">
      <w:numFmt w:val="bullet"/>
      <w:lvlText w:val="●"/>
      <w:lvlJc w:val="left"/>
      <w:pPr>
        <w:ind w:left="842" w:hanging="361"/>
      </w:pPr>
      <w:rPr>
        <w:rFonts w:ascii="Arial" w:eastAsia="Arial" w:hAnsi="Arial" w:cs="Arial" w:hint="default"/>
        <w:spacing w:val="-1"/>
        <w:w w:val="100"/>
        <w:sz w:val="22"/>
        <w:szCs w:val="22"/>
      </w:rPr>
    </w:lvl>
    <w:lvl w:ilvl="1" w:tplc="D47401EA">
      <w:numFmt w:val="bullet"/>
      <w:lvlText w:val="•"/>
      <w:lvlJc w:val="left"/>
      <w:pPr>
        <w:ind w:left="1612" w:hanging="361"/>
      </w:pPr>
      <w:rPr>
        <w:rFonts w:hint="default"/>
      </w:rPr>
    </w:lvl>
    <w:lvl w:ilvl="2" w:tplc="B42C9D5C">
      <w:numFmt w:val="bullet"/>
      <w:lvlText w:val="•"/>
      <w:lvlJc w:val="left"/>
      <w:pPr>
        <w:ind w:left="2384" w:hanging="361"/>
      </w:pPr>
      <w:rPr>
        <w:rFonts w:hint="default"/>
      </w:rPr>
    </w:lvl>
    <w:lvl w:ilvl="3" w:tplc="7618D718">
      <w:numFmt w:val="bullet"/>
      <w:lvlText w:val="•"/>
      <w:lvlJc w:val="left"/>
      <w:pPr>
        <w:ind w:left="3156" w:hanging="361"/>
      </w:pPr>
      <w:rPr>
        <w:rFonts w:hint="default"/>
      </w:rPr>
    </w:lvl>
    <w:lvl w:ilvl="4" w:tplc="3C7CBEDA">
      <w:numFmt w:val="bullet"/>
      <w:lvlText w:val="•"/>
      <w:lvlJc w:val="left"/>
      <w:pPr>
        <w:ind w:left="3928" w:hanging="361"/>
      </w:pPr>
      <w:rPr>
        <w:rFonts w:hint="default"/>
      </w:rPr>
    </w:lvl>
    <w:lvl w:ilvl="5" w:tplc="446420C4">
      <w:numFmt w:val="bullet"/>
      <w:lvlText w:val="•"/>
      <w:lvlJc w:val="left"/>
      <w:pPr>
        <w:ind w:left="4700" w:hanging="361"/>
      </w:pPr>
      <w:rPr>
        <w:rFonts w:hint="default"/>
      </w:rPr>
    </w:lvl>
    <w:lvl w:ilvl="6" w:tplc="6C2E99A8">
      <w:numFmt w:val="bullet"/>
      <w:lvlText w:val="•"/>
      <w:lvlJc w:val="left"/>
      <w:pPr>
        <w:ind w:left="5472" w:hanging="361"/>
      </w:pPr>
      <w:rPr>
        <w:rFonts w:hint="default"/>
      </w:rPr>
    </w:lvl>
    <w:lvl w:ilvl="7" w:tplc="38CEA9B2">
      <w:numFmt w:val="bullet"/>
      <w:lvlText w:val="•"/>
      <w:lvlJc w:val="left"/>
      <w:pPr>
        <w:ind w:left="6244" w:hanging="361"/>
      </w:pPr>
      <w:rPr>
        <w:rFonts w:hint="default"/>
      </w:rPr>
    </w:lvl>
    <w:lvl w:ilvl="8" w:tplc="ADEE1962">
      <w:numFmt w:val="bullet"/>
      <w:lvlText w:val="•"/>
      <w:lvlJc w:val="left"/>
      <w:pPr>
        <w:ind w:left="7016" w:hanging="361"/>
      </w:pPr>
      <w:rPr>
        <w:rFonts w:hint="default"/>
      </w:rPr>
    </w:lvl>
  </w:abstractNum>
  <w:num w:numId="1" w16cid:durableId="2051688135">
    <w:abstractNumId w:val="1"/>
  </w:num>
  <w:num w:numId="2" w16cid:durableId="2069261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0DFA"/>
    <w:rsid w:val="00191A6C"/>
    <w:rsid w:val="002E5FFC"/>
    <w:rsid w:val="003039B2"/>
    <w:rsid w:val="00524B0F"/>
    <w:rsid w:val="00612CC4"/>
    <w:rsid w:val="006C2998"/>
    <w:rsid w:val="006D102A"/>
    <w:rsid w:val="006E4568"/>
    <w:rsid w:val="007E4876"/>
    <w:rsid w:val="00835122"/>
    <w:rsid w:val="009564B1"/>
    <w:rsid w:val="009E0DFA"/>
    <w:rsid w:val="00A20A0B"/>
    <w:rsid w:val="00A43CA9"/>
    <w:rsid w:val="00B84304"/>
    <w:rsid w:val="00BD26ED"/>
    <w:rsid w:val="00DF5B01"/>
    <w:rsid w:val="00E40FD1"/>
    <w:rsid w:val="00EC12E6"/>
    <w:rsid w:val="00F32016"/>
    <w:rsid w:val="00FA1313"/>
    <w:rsid w:val="00FD246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3B886"/>
  <w15:docId w15:val="{0D5195DC-0C14-4920-9895-A0F096147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Open Sans" w:eastAsia="Open Sans" w:hAnsi="Open Sans" w:cs="Open Sans"/>
    </w:rPr>
  </w:style>
  <w:style w:type="paragraph" w:styleId="Heading1">
    <w:name w:val="heading 1"/>
    <w:basedOn w:val="Normal"/>
    <w:uiPriority w:val="1"/>
    <w:qFormat/>
    <w:pPr>
      <w:ind w:left="121"/>
      <w:outlineLvl w:val="0"/>
    </w:pPr>
    <w:rPr>
      <w:sz w:val="36"/>
      <w:szCs w:val="36"/>
    </w:rPr>
  </w:style>
  <w:style w:type="paragraph" w:styleId="Heading2">
    <w:name w:val="heading 2"/>
    <w:basedOn w:val="Normal"/>
    <w:uiPriority w:val="1"/>
    <w:qFormat/>
    <w:pPr>
      <w:ind w:left="121"/>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12"/>
      <w:ind w:left="121"/>
    </w:pPr>
  </w:style>
  <w:style w:type="paragraph" w:styleId="ListParagraph">
    <w:name w:val="List Paragraph"/>
    <w:basedOn w:val="Normal"/>
    <w:uiPriority w:val="1"/>
    <w:qFormat/>
    <w:pPr>
      <w:spacing w:before="2"/>
      <w:ind w:left="842"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12CC4"/>
    <w:rPr>
      <w:rFonts w:ascii="Tahoma" w:hAnsi="Tahoma" w:cs="Tahoma"/>
      <w:sz w:val="16"/>
      <w:szCs w:val="16"/>
    </w:rPr>
  </w:style>
  <w:style w:type="character" w:customStyle="1" w:styleId="BalloonTextChar">
    <w:name w:val="Balloon Text Char"/>
    <w:basedOn w:val="DefaultParagraphFont"/>
    <w:link w:val="BalloonText"/>
    <w:uiPriority w:val="99"/>
    <w:semiHidden/>
    <w:rsid w:val="00612CC4"/>
    <w:rPr>
      <w:rFonts w:ascii="Tahoma" w:eastAsia="Open Sans" w:hAnsi="Tahoma" w:cs="Tahoma"/>
      <w:sz w:val="16"/>
      <w:szCs w:val="16"/>
    </w:rPr>
  </w:style>
  <w:style w:type="paragraph" w:styleId="NormalWeb">
    <w:name w:val="Normal (Web)"/>
    <w:basedOn w:val="Normal"/>
    <w:uiPriority w:val="99"/>
    <w:unhideWhenUsed/>
    <w:rsid w:val="00E40FD1"/>
    <w:pPr>
      <w:widowControl/>
      <w:autoSpaceDE/>
      <w:autoSpaceDN/>
      <w:spacing w:before="100" w:beforeAutospacing="1" w:after="100" w:afterAutospacing="1"/>
    </w:pPr>
    <w:rPr>
      <w:rFonts w:ascii="Times New Roman" w:eastAsia="Times New Roman" w:hAnsi="Times New Roman" w:cs="Times New Roman"/>
      <w:sz w:val="24"/>
      <w:szCs w:val="24"/>
      <w:lang w:val="el-GR" w:eastAsia="el-GR"/>
    </w:rPr>
  </w:style>
  <w:style w:type="character" w:styleId="Strong">
    <w:name w:val="Strong"/>
    <w:basedOn w:val="DefaultParagraphFont"/>
    <w:uiPriority w:val="22"/>
    <w:qFormat/>
    <w:rsid w:val="00E40FD1"/>
    <w:rPr>
      <w:b/>
      <w:bCs/>
    </w:rPr>
  </w:style>
  <w:style w:type="character" w:styleId="Hyperlink">
    <w:name w:val="Hyperlink"/>
    <w:basedOn w:val="DefaultParagraphFont"/>
    <w:uiPriority w:val="99"/>
    <w:unhideWhenUsed/>
    <w:rsid w:val="00E40F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938622">
      <w:bodyDiv w:val="1"/>
      <w:marLeft w:val="0"/>
      <w:marRight w:val="0"/>
      <w:marTop w:val="0"/>
      <w:marBottom w:val="0"/>
      <w:divBdr>
        <w:top w:val="none" w:sz="0" w:space="0" w:color="auto"/>
        <w:left w:val="none" w:sz="0" w:space="0" w:color="auto"/>
        <w:bottom w:val="none" w:sz="0" w:space="0" w:color="auto"/>
        <w:right w:val="none" w:sz="0" w:space="0" w:color="auto"/>
      </w:divBdr>
    </w:div>
    <w:div w:id="1096053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eody.gov.gr/" TargetMode="External"/><Relationship Id="rId3" Type="http://schemas.openxmlformats.org/officeDocument/2006/relationships/settings" Target="settings.xml"/><Relationship Id="rId7" Type="http://schemas.openxmlformats.org/officeDocument/2006/relationships/hyperlink" Target="http://mintour.gov.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isitgreece.gr/" TargetMode="External"/><Relationship Id="rId11" Type="http://schemas.openxmlformats.org/officeDocument/2006/relationships/fontTable" Target="fontTable.xml"/><Relationship Id="rId5" Type="http://schemas.openxmlformats.org/officeDocument/2006/relationships/hyperlink" Target="https://www.efet.gr/df/other/odigos-epan-estiasis.pdf"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grhotel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1114</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ΜΠΟΥΣΗΣ ΣΤΑΜΑΤΗΣ</dc:creator>
  <cp:lastModifiedBy>Maria Stamatiou</cp:lastModifiedBy>
  <cp:revision>2</cp:revision>
  <cp:lastPrinted>2020-07-08T17:12:00Z</cp:lastPrinted>
  <dcterms:created xsi:type="dcterms:W3CDTF">2022-05-25T13:40:00Z</dcterms:created>
  <dcterms:modified xsi:type="dcterms:W3CDTF">2022-05-25T13:40:00Z</dcterms:modified>
</cp:coreProperties>
</file>